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2925" w:rsidRPr="004F1798" w:rsidRDefault="00023793" w:rsidP="00735CAD">
      <w:pPr>
        <w:rPr>
          <w:rFonts w:ascii="Times New Roman" w:hAnsi="Times New Roman" w:cs="Times New Roman"/>
          <w:sz w:val="24"/>
          <w:szCs w:val="24"/>
        </w:rPr>
      </w:pPr>
      <w:r w:rsidRPr="004F1798">
        <w:rPr>
          <w:rFonts w:ascii="Times New Roman" w:hAnsi="Times New Roman" w:cs="Times New Roman"/>
          <w:b/>
          <w:bCs/>
          <w:sz w:val="24"/>
          <w:szCs w:val="24"/>
        </w:rPr>
        <w:t xml:space="preserve">Appendix B: </w:t>
      </w:r>
      <w:r w:rsidR="00852925" w:rsidRPr="004F1798">
        <w:rPr>
          <w:rFonts w:ascii="Times New Roman" w:hAnsi="Times New Roman" w:cs="Times New Roman"/>
          <w:b/>
          <w:bCs/>
          <w:sz w:val="24"/>
          <w:szCs w:val="24"/>
        </w:rPr>
        <w:t>Promotion P</w:t>
      </w:r>
      <w:r w:rsidR="002E2AE1" w:rsidRPr="004F1798">
        <w:rPr>
          <w:rFonts w:ascii="Times New Roman" w:hAnsi="Times New Roman" w:cs="Times New Roman"/>
          <w:b/>
          <w:bCs/>
          <w:sz w:val="24"/>
          <w:szCs w:val="24"/>
        </w:rPr>
        <w:t>rocedures</w:t>
      </w:r>
      <w:r w:rsidR="00852925" w:rsidRPr="004F1798">
        <w:rPr>
          <w:rFonts w:ascii="Times New Roman" w:hAnsi="Times New Roman" w:cs="Times New Roman"/>
          <w:b/>
          <w:bCs/>
          <w:sz w:val="24"/>
          <w:szCs w:val="24"/>
        </w:rPr>
        <w:t xml:space="preserve"> for Adjunct Lecturers</w:t>
      </w:r>
    </w:p>
    <w:p w:rsidR="00852925" w:rsidRPr="004F1798" w:rsidRDefault="00852925" w:rsidP="00735CAD">
      <w:pPr>
        <w:rPr>
          <w:rFonts w:ascii="Times New Roman" w:hAnsi="Times New Roman" w:cs="Times New Roman"/>
          <w:b/>
          <w:bCs/>
          <w:sz w:val="24"/>
          <w:szCs w:val="24"/>
        </w:rPr>
      </w:pPr>
    </w:p>
    <w:p w:rsidR="00852925" w:rsidRPr="004F1798" w:rsidRDefault="00852925" w:rsidP="00735CAD">
      <w:pPr>
        <w:rPr>
          <w:rFonts w:ascii="Times New Roman" w:hAnsi="Times New Roman" w:cs="Times New Roman"/>
          <w:sz w:val="24"/>
          <w:szCs w:val="24"/>
        </w:rPr>
      </w:pPr>
      <w:r w:rsidRPr="004F1798">
        <w:rPr>
          <w:rFonts w:ascii="Times New Roman" w:hAnsi="Times New Roman" w:cs="Times New Roman"/>
          <w:sz w:val="24"/>
          <w:szCs w:val="24"/>
        </w:rPr>
        <w:t xml:space="preserve">AUA recognizes the invaluable contributions of its adjunct lecturers, whose dedication and service have significantly impacted our academic community. To strengthen their affiliation with AUA and acknowledge their long-term commitment and quality service, </w:t>
      </w:r>
      <w:r w:rsidR="00023793" w:rsidRPr="004F1798">
        <w:rPr>
          <w:rFonts w:ascii="Times New Roman" w:hAnsi="Times New Roman" w:cs="Times New Roman"/>
          <w:sz w:val="24"/>
          <w:szCs w:val="24"/>
        </w:rPr>
        <w:t xml:space="preserve">the following procedures set forth the process for adjunct lecturers to </w:t>
      </w:r>
      <w:r w:rsidRPr="004F1798">
        <w:rPr>
          <w:rFonts w:ascii="Times New Roman" w:hAnsi="Times New Roman" w:cs="Times New Roman"/>
          <w:sz w:val="24"/>
          <w:szCs w:val="24"/>
        </w:rPr>
        <w:t>advance through academic ranks</w:t>
      </w:r>
      <w:r w:rsidR="00023793" w:rsidRPr="004F1798">
        <w:rPr>
          <w:rFonts w:ascii="Times New Roman" w:hAnsi="Times New Roman" w:cs="Times New Roman"/>
          <w:sz w:val="24"/>
          <w:szCs w:val="24"/>
        </w:rPr>
        <w:t>.  This process aims to promote professional growth by providing a clear, merit-based pathway for career advancement.</w:t>
      </w:r>
      <w:r w:rsidR="00EF32D5" w:rsidRPr="004F1798">
        <w:rPr>
          <w:rFonts w:ascii="Times New Roman" w:hAnsi="Times New Roman" w:cs="Times New Roman"/>
          <w:sz w:val="24"/>
          <w:szCs w:val="24"/>
        </w:rPr>
        <w:t xml:space="preserve">  </w:t>
      </w:r>
    </w:p>
    <w:p w:rsidR="00EF32D5" w:rsidRPr="004F1798" w:rsidRDefault="00EF32D5" w:rsidP="00735CAD">
      <w:pPr>
        <w:rPr>
          <w:rFonts w:ascii="Times New Roman" w:hAnsi="Times New Roman" w:cs="Times New Roman"/>
          <w:sz w:val="24"/>
          <w:szCs w:val="24"/>
        </w:rPr>
      </w:pPr>
    </w:p>
    <w:p w:rsidR="00EF32D5" w:rsidRPr="004F1798" w:rsidRDefault="00EF32D5" w:rsidP="00735CAD">
      <w:pPr>
        <w:rPr>
          <w:rFonts w:ascii="Times New Roman" w:hAnsi="Times New Roman" w:cs="Times New Roman"/>
          <w:sz w:val="24"/>
          <w:szCs w:val="24"/>
        </w:rPr>
      </w:pPr>
      <w:r w:rsidRPr="004F1798">
        <w:rPr>
          <w:rFonts w:ascii="Times New Roman" w:hAnsi="Times New Roman" w:cs="Times New Roman"/>
          <w:sz w:val="24"/>
          <w:szCs w:val="24"/>
        </w:rPr>
        <w:t xml:space="preserve">The procedure below serves as an appendix to AUA’s policy </w:t>
      </w:r>
      <w:r w:rsidRPr="004F1798">
        <w:rPr>
          <w:rFonts w:ascii="Times New Roman" w:hAnsi="Times New Roman" w:cs="Times New Roman"/>
          <w:i/>
          <w:sz w:val="24"/>
          <w:szCs w:val="24"/>
        </w:rPr>
        <w:t xml:space="preserve">on </w:t>
      </w:r>
      <w:hyperlink r:id="rId5" w:history="1">
        <w:r w:rsidRPr="004F1798">
          <w:rPr>
            <w:rStyle w:val="Hyperlink"/>
            <w:rFonts w:ascii="Times New Roman" w:hAnsi="Times New Roman" w:cs="Times New Roman"/>
            <w:i/>
            <w:sz w:val="24"/>
            <w:szCs w:val="24"/>
          </w:rPr>
          <w:t>Appointment, Retention, and Promotion and Faculty Titles</w:t>
        </w:r>
        <w:r w:rsidR="00D70967" w:rsidRPr="004F1798">
          <w:rPr>
            <w:rStyle w:val="Hyperlink"/>
            <w:rFonts w:ascii="Times New Roman" w:hAnsi="Times New Roman" w:cs="Times New Roman"/>
            <w:i/>
            <w:sz w:val="24"/>
            <w:szCs w:val="24"/>
          </w:rPr>
          <w:t>.</w:t>
        </w:r>
        <w:bookmarkStart w:id="0" w:name="_GoBack"/>
        <w:bookmarkEnd w:id="0"/>
        <w:r w:rsidR="00D70967" w:rsidRPr="004F1798">
          <w:rPr>
            <w:rStyle w:val="Hyperlink"/>
            <w:rFonts w:ascii="Times New Roman" w:hAnsi="Times New Roman" w:cs="Times New Roman"/>
            <w:sz w:val="24"/>
            <w:szCs w:val="24"/>
          </w:rPr>
          <w:t xml:space="preserve"> </w:t>
        </w:r>
      </w:hyperlink>
      <w:r w:rsidR="00D70967" w:rsidRPr="004F1798">
        <w:rPr>
          <w:rFonts w:ascii="Times New Roman" w:hAnsi="Times New Roman" w:cs="Times New Roman"/>
          <w:sz w:val="24"/>
          <w:szCs w:val="24"/>
        </w:rPr>
        <w:t xml:space="preserve"> </w:t>
      </w:r>
      <w:r w:rsidRPr="004F1798">
        <w:rPr>
          <w:rFonts w:ascii="Times New Roman" w:hAnsi="Times New Roman" w:cs="Times New Roman"/>
          <w:sz w:val="24"/>
          <w:szCs w:val="24"/>
        </w:rPr>
        <w:t xml:space="preserve">All applicants must </w:t>
      </w:r>
      <w:r w:rsidR="00FC0260" w:rsidRPr="004F1798">
        <w:rPr>
          <w:rFonts w:ascii="Times New Roman" w:hAnsi="Times New Roman" w:cs="Times New Roman"/>
          <w:sz w:val="24"/>
          <w:szCs w:val="24"/>
        </w:rPr>
        <w:t>comply with the requirements</w:t>
      </w:r>
      <w:r w:rsidRPr="004F1798">
        <w:rPr>
          <w:rFonts w:ascii="Times New Roman" w:hAnsi="Times New Roman" w:cs="Times New Roman"/>
          <w:sz w:val="24"/>
          <w:szCs w:val="24"/>
        </w:rPr>
        <w:t xml:space="preserve"> set forth in the policy before turning to the process outlined below.  </w:t>
      </w:r>
    </w:p>
    <w:p w:rsidR="00023793" w:rsidRPr="004F1798" w:rsidRDefault="00023793" w:rsidP="00735CAD">
      <w:pPr>
        <w:rPr>
          <w:rFonts w:ascii="Times New Roman" w:hAnsi="Times New Roman" w:cs="Times New Roman"/>
          <w:b/>
          <w:bCs/>
          <w:sz w:val="24"/>
          <w:szCs w:val="24"/>
        </w:rPr>
      </w:pPr>
    </w:p>
    <w:p w:rsidR="00852925" w:rsidRPr="004F1798" w:rsidRDefault="00852925" w:rsidP="00735CAD">
      <w:pPr>
        <w:rPr>
          <w:rFonts w:ascii="Times New Roman" w:hAnsi="Times New Roman" w:cs="Times New Roman"/>
          <w:sz w:val="24"/>
          <w:szCs w:val="24"/>
        </w:rPr>
      </w:pPr>
      <w:r w:rsidRPr="004F1798">
        <w:rPr>
          <w:rFonts w:ascii="Times New Roman" w:hAnsi="Times New Roman" w:cs="Times New Roman"/>
          <w:b/>
          <w:bCs/>
          <w:sz w:val="24"/>
          <w:szCs w:val="24"/>
        </w:rPr>
        <w:t>Eligibility Criteria</w:t>
      </w:r>
    </w:p>
    <w:p w:rsidR="00852925" w:rsidRPr="004F1798" w:rsidRDefault="00852925" w:rsidP="00735CAD">
      <w:pPr>
        <w:numPr>
          <w:ilvl w:val="0"/>
          <w:numId w:val="2"/>
        </w:numPr>
        <w:rPr>
          <w:rFonts w:ascii="Times New Roman" w:hAnsi="Times New Roman" w:cs="Times New Roman"/>
          <w:sz w:val="24"/>
          <w:szCs w:val="24"/>
        </w:rPr>
      </w:pPr>
      <w:r w:rsidRPr="004F1798">
        <w:rPr>
          <w:rFonts w:ascii="Times New Roman" w:hAnsi="Times New Roman" w:cs="Times New Roman"/>
          <w:sz w:val="24"/>
          <w:szCs w:val="24"/>
        </w:rPr>
        <w:t>Candidates must have institutional exclusivity with AUA (no ranked affiliations with other institutions of higher education)</w:t>
      </w:r>
    </w:p>
    <w:p w:rsidR="00852925" w:rsidRPr="004F1798" w:rsidRDefault="00852925" w:rsidP="00735CAD">
      <w:pPr>
        <w:numPr>
          <w:ilvl w:val="0"/>
          <w:numId w:val="2"/>
        </w:numPr>
        <w:rPr>
          <w:rFonts w:ascii="Times New Roman" w:hAnsi="Times New Roman" w:cs="Times New Roman"/>
          <w:sz w:val="24"/>
          <w:szCs w:val="24"/>
        </w:rPr>
      </w:pPr>
      <w:r w:rsidRPr="004F1798">
        <w:rPr>
          <w:rFonts w:ascii="Times New Roman" w:hAnsi="Times New Roman" w:cs="Times New Roman"/>
          <w:bCs/>
          <w:sz w:val="24"/>
          <w:szCs w:val="24"/>
        </w:rPr>
        <w:t xml:space="preserve">Candidates must </w:t>
      </w:r>
      <w:r w:rsidRPr="004F1798">
        <w:rPr>
          <w:rFonts w:ascii="Times New Roman" w:hAnsi="Times New Roman" w:cs="Times New Roman"/>
          <w:sz w:val="24"/>
          <w:szCs w:val="24"/>
        </w:rPr>
        <w:t xml:space="preserve">possess a doctoral degree </w:t>
      </w:r>
    </w:p>
    <w:p w:rsidR="00852925" w:rsidRPr="004F1798" w:rsidRDefault="00852925" w:rsidP="00735CAD">
      <w:pPr>
        <w:numPr>
          <w:ilvl w:val="0"/>
          <w:numId w:val="2"/>
        </w:numPr>
        <w:rPr>
          <w:rFonts w:ascii="Times New Roman" w:hAnsi="Times New Roman" w:cs="Times New Roman"/>
          <w:sz w:val="24"/>
          <w:szCs w:val="24"/>
        </w:rPr>
      </w:pPr>
      <w:r w:rsidRPr="004F1798">
        <w:rPr>
          <w:rFonts w:ascii="Times New Roman" w:hAnsi="Times New Roman" w:cs="Times New Roman"/>
          <w:bCs/>
          <w:sz w:val="24"/>
          <w:szCs w:val="24"/>
        </w:rPr>
        <w:t xml:space="preserve">Candidates must </w:t>
      </w:r>
      <w:r w:rsidRPr="004F1798">
        <w:rPr>
          <w:rFonts w:ascii="Times New Roman" w:hAnsi="Times New Roman" w:cs="Times New Roman"/>
          <w:sz w:val="24"/>
          <w:szCs w:val="24"/>
        </w:rPr>
        <w:t xml:space="preserve">have completed a minimum of </w:t>
      </w:r>
      <w:r w:rsidR="00023793" w:rsidRPr="004F1798">
        <w:rPr>
          <w:rFonts w:ascii="Times New Roman" w:hAnsi="Times New Roman" w:cs="Times New Roman"/>
          <w:sz w:val="24"/>
          <w:szCs w:val="24"/>
        </w:rPr>
        <w:t>nine</w:t>
      </w:r>
      <w:r w:rsidRPr="004F1798">
        <w:rPr>
          <w:rFonts w:ascii="Times New Roman" w:hAnsi="Times New Roman" w:cs="Times New Roman"/>
          <w:sz w:val="24"/>
          <w:szCs w:val="24"/>
        </w:rPr>
        <w:t xml:space="preserve"> years of teaching service at AUA</w:t>
      </w:r>
    </w:p>
    <w:p w:rsidR="003A33F0" w:rsidRPr="004F1798" w:rsidRDefault="003A33F0" w:rsidP="00735CAD">
      <w:pPr>
        <w:numPr>
          <w:ilvl w:val="0"/>
          <w:numId w:val="2"/>
        </w:numPr>
        <w:rPr>
          <w:rFonts w:ascii="Times New Roman" w:hAnsi="Times New Roman" w:cs="Times New Roman"/>
          <w:sz w:val="24"/>
          <w:szCs w:val="24"/>
        </w:rPr>
      </w:pPr>
      <w:r w:rsidRPr="004F1798">
        <w:rPr>
          <w:rFonts w:ascii="Times New Roman" w:hAnsi="Times New Roman" w:cs="Times New Roman"/>
          <w:sz w:val="24"/>
          <w:szCs w:val="24"/>
        </w:rPr>
        <w:t>Regardless of years of service in academia or at AUA, candidates must begin their promotion progression at the Adjunct Assistant Professor rank</w:t>
      </w:r>
    </w:p>
    <w:p w:rsidR="00852925" w:rsidRPr="004F1798" w:rsidRDefault="00852925" w:rsidP="00735CAD">
      <w:pPr>
        <w:rPr>
          <w:rFonts w:ascii="Times New Roman" w:hAnsi="Times New Roman" w:cs="Times New Roman"/>
          <w:sz w:val="24"/>
          <w:szCs w:val="24"/>
        </w:rPr>
      </w:pPr>
    </w:p>
    <w:p w:rsidR="00852925" w:rsidRPr="004F1798" w:rsidRDefault="00852925" w:rsidP="00735CAD">
      <w:pPr>
        <w:rPr>
          <w:rFonts w:ascii="Times New Roman" w:hAnsi="Times New Roman" w:cs="Times New Roman"/>
          <w:sz w:val="24"/>
          <w:szCs w:val="24"/>
        </w:rPr>
      </w:pPr>
      <w:r w:rsidRPr="004F1798">
        <w:rPr>
          <w:rFonts w:ascii="Times New Roman" w:hAnsi="Times New Roman" w:cs="Times New Roman"/>
          <w:b/>
          <w:bCs/>
          <w:sz w:val="24"/>
          <w:szCs w:val="24"/>
        </w:rPr>
        <w:t>Promotion</w:t>
      </w:r>
      <w:r w:rsidR="00644CF8" w:rsidRPr="004F1798">
        <w:rPr>
          <w:rFonts w:ascii="Times New Roman" w:hAnsi="Times New Roman" w:cs="Times New Roman"/>
          <w:b/>
          <w:bCs/>
          <w:sz w:val="24"/>
          <w:szCs w:val="24"/>
        </w:rPr>
        <w:t xml:space="preserve"> Dossier </w:t>
      </w:r>
    </w:p>
    <w:p w:rsidR="00852925" w:rsidRPr="004F1798" w:rsidRDefault="00852925" w:rsidP="00735CAD">
      <w:pPr>
        <w:rPr>
          <w:rFonts w:ascii="Times New Roman" w:hAnsi="Times New Roman" w:cs="Times New Roman"/>
          <w:sz w:val="24"/>
          <w:szCs w:val="24"/>
        </w:rPr>
      </w:pPr>
      <w:r w:rsidRPr="004F1798">
        <w:rPr>
          <w:rFonts w:ascii="Times New Roman" w:hAnsi="Times New Roman" w:cs="Times New Roman"/>
          <w:sz w:val="24"/>
          <w:szCs w:val="24"/>
        </w:rPr>
        <w:t>Promotion decisions will be based on a comprehensive evaluation of the candidate’s contributions and qualifications, assessed through the following</w:t>
      </w:r>
      <w:r w:rsidR="00CB2C70" w:rsidRPr="004F1798">
        <w:rPr>
          <w:rFonts w:ascii="Times New Roman" w:hAnsi="Times New Roman" w:cs="Times New Roman"/>
          <w:sz w:val="24"/>
          <w:szCs w:val="24"/>
        </w:rPr>
        <w:t xml:space="preserve"> materials</w:t>
      </w:r>
      <w:r w:rsidR="0093561E" w:rsidRPr="004F1798">
        <w:rPr>
          <w:rFonts w:ascii="Times New Roman" w:hAnsi="Times New Roman" w:cs="Times New Roman"/>
          <w:sz w:val="24"/>
          <w:szCs w:val="24"/>
        </w:rPr>
        <w:t>, which the candidate must compile and submit as a promotion dossier</w:t>
      </w:r>
      <w:r w:rsidRPr="004F1798">
        <w:rPr>
          <w:rFonts w:ascii="Times New Roman" w:hAnsi="Times New Roman" w:cs="Times New Roman"/>
          <w:sz w:val="24"/>
          <w:szCs w:val="24"/>
        </w:rPr>
        <w:t>:</w:t>
      </w:r>
    </w:p>
    <w:p w:rsidR="00852925" w:rsidRPr="004F1798" w:rsidRDefault="00852925" w:rsidP="00735CAD">
      <w:pPr>
        <w:numPr>
          <w:ilvl w:val="0"/>
          <w:numId w:val="3"/>
        </w:numPr>
        <w:rPr>
          <w:rFonts w:ascii="Times New Roman" w:hAnsi="Times New Roman" w:cs="Times New Roman"/>
          <w:sz w:val="24"/>
          <w:szCs w:val="24"/>
        </w:rPr>
      </w:pPr>
      <w:r w:rsidRPr="004F1798">
        <w:rPr>
          <w:rFonts w:ascii="Times New Roman" w:hAnsi="Times New Roman" w:cs="Times New Roman"/>
          <w:sz w:val="24"/>
          <w:szCs w:val="24"/>
        </w:rPr>
        <w:t xml:space="preserve">A cover letter consisting of a brief personal narrative about the candidate’s </w:t>
      </w:r>
      <w:r w:rsidR="00644CF8" w:rsidRPr="004F1798">
        <w:rPr>
          <w:rFonts w:ascii="Times New Roman" w:hAnsi="Times New Roman" w:cs="Times New Roman"/>
          <w:sz w:val="24"/>
          <w:szCs w:val="24"/>
        </w:rPr>
        <w:t>service</w:t>
      </w:r>
      <w:r w:rsidRPr="004F1798">
        <w:rPr>
          <w:rFonts w:ascii="Times New Roman" w:hAnsi="Times New Roman" w:cs="Times New Roman"/>
          <w:sz w:val="24"/>
          <w:szCs w:val="24"/>
        </w:rPr>
        <w:t xml:space="preserve"> at AUA </w:t>
      </w:r>
    </w:p>
    <w:p w:rsidR="00852925" w:rsidRPr="004F1798" w:rsidRDefault="00852925" w:rsidP="00735CAD">
      <w:pPr>
        <w:numPr>
          <w:ilvl w:val="0"/>
          <w:numId w:val="3"/>
        </w:numPr>
        <w:rPr>
          <w:rFonts w:ascii="Times New Roman" w:hAnsi="Times New Roman" w:cs="Times New Roman"/>
          <w:sz w:val="24"/>
          <w:szCs w:val="24"/>
        </w:rPr>
      </w:pPr>
      <w:r w:rsidRPr="004F1798">
        <w:rPr>
          <w:rFonts w:ascii="Times New Roman" w:hAnsi="Times New Roman" w:cs="Times New Roman"/>
          <w:sz w:val="24"/>
          <w:szCs w:val="24"/>
        </w:rPr>
        <w:t>Teaching excelle</w:t>
      </w:r>
      <w:r w:rsidR="000874B6" w:rsidRPr="004F1798">
        <w:rPr>
          <w:rFonts w:ascii="Times New Roman" w:hAnsi="Times New Roman" w:cs="Times New Roman"/>
          <w:sz w:val="24"/>
          <w:szCs w:val="24"/>
        </w:rPr>
        <w:t>nce</w:t>
      </w:r>
      <w:r w:rsidRPr="004F1798">
        <w:rPr>
          <w:rFonts w:ascii="Times New Roman" w:hAnsi="Times New Roman" w:cs="Times New Roman"/>
          <w:sz w:val="24"/>
          <w:szCs w:val="24"/>
        </w:rPr>
        <w:t xml:space="preserve"> substantiated by peer observations of teaching performance</w:t>
      </w:r>
    </w:p>
    <w:p w:rsidR="00852925" w:rsidRPr="004F1798" w:rsidRDefault="00852925" w:rsidP="00735CAD">
      <w:pPr>
        <w:numPr>
          <w:ilvl w:val="0"/>
          <w:numId w:val="3"/>
        </w:numPr>
        <w:rPr>
          <w:rFonts w:ascii="Times New Roman" w:hAnsi="Times New Roman" w:cs="Times New Roman"/>
          <w:sz w:val="24"/>
          <w:szCs w:val="24"/>
        </w:rPr>
      </w:pPr>
      <w:r w:rsidRPr="004F1798">
        <w:rPr>
          <w:rFonts w:ascii="Times New Roman" w:hAnsi="Times New Roman" w:cs="Times New Roman"/>
          <w:bCs/>
          <w:sz w:val="24"/>
          <w:szCs w:val="24"/>
        </w:rPr>
        <w:t>Two letters of recommendation</w:t>
      </w:r>
      <w:r w:rsidRPr="004F1798">
        <w:rPr>
          <w:rFonts w:ascii="Times New Roman" w:hAnsi="Times New Roman" w:cs="Times New Roman"/>
          <w:sz w:val="24"/>
          <w:szCs w:val="24"/>
        </w:rPr>
        <w:t>, including one from the Program Chair or the Dean of the candidate’s College</w:t>
      </w:r>
    </w:p>
    <w:p w:rsidR="00852925" w:rsidRPr="004F1798" w:rsidRDefault="00852925" w:rsidP="00735CAD">
      <w:pPr>
        <w:numPr>
          <w:ilvl w:val="0"/>
          <w:numId w:val="3"/>
        </w:numPr>
        <w:rPr>
          <w:rFonts w:ascii="Times New Roman" w:hAnsi="Times New Roman" w:cs="Times New Roman"/>
          <w:sz w:val="24"/>
          <w:szCs w:val="24"/>
        </w:rPr>
      </w:pPr>
      <w:r w:rsidRPr="004F1798">
        <w:rPr>
          <w:rFonts w:ascii="Times New Roman" w:hAnsi="Times New Roman" w:cs="Times New Roman"/>
          <w:bCs/>
          <w:sz w:val="24"/>
          <w:szCs w:val="24"/>
        </w:rPr>
        <w:t>Student feedback from formal evaluations</w:t>
      </w:r>
      <w:r w:rsidRPr="004F1798">
        <w:rPr>
          <w:rFonts w:ascii="Times New Roman" w:hAnsi="Times New Roman" w:cs="Times New Roman"/>
          <w:sz w:val="24"/>
          <w:szCs w:val="24"/>
        </w:rPr>
        <w:t xml:space="preserve"> from </w:t>
      </w:r>
      <w:r w:rsidR="000874B6" w:rsidRPr="004F1798">
        <w:rPr>
          <w:rFonts w:ascii="Times New Roman" w:hAnsi="Times New Roman" w:cs="Times New Roman"/>
          <w:sz w:val="24"/>
          <w:szCs w:val="24"/>
        </w:rPr>
        <w:t xml:space="preserve">at least four semesters </w:t>
      </w:r>
      <w:r w:rsidRPr="004F1798">
        <w:rPr>
          <w:rFonts w:ascii="Times New Roman" w:hAnsi="Times New Roman" w:cs="Times New Roman"/>
          <w:sz w:val="24"/>
          <w:szCs w:val="24"/>
        </w:rPr>
        <w:t>of teaching</w:t>
      </w:r>
    </w:p>
    <w:p w:rsidR="00852925" w:rsidRPr="004F1798" w:rsidRDefault="00852925" w:rsidP="00735CAD">
      <w:pPr>
        <w:numPr>
          <w:ilvl w:val="0"/>
          <w:numId w:val="3"/>
        </w:numPr>
        <w:rPr>
          <w:rFonts w:ascii="Times New Roman" w:hAnsi="Times New Roman" w:cs="Times New Roman"/>
          <w:sz w:val="24"/>
          <w:szCs w:val="24"/>
        </w:rPr>
      </w:pPr>
      <w:r w:rsidRPr="004F1798">
        <w:rPr>
          <w:rFonts w:ascii="Times New Roman" w:hAnsi="Times New Roman" w:cs="Times New Roman"/>
          <w:sz w:val="24"/>
          <w:szCs w:val="24"/>
        </w:rPr>
        <w:t>A current CV, including a list of publications and evidence of consistent, ongoing scholarly activities</w:t>
      </w:r>
    </w:p>
    <w:p w:rsidR="00852925" w:rsidRPr="004F1798" w:rsidRDefault="00852925" w:rsidP="00735CAD">
      <w:pPr>
        <w:numPr>
          <w:ilvl w:val="0"/>
          <w:numId w:val="3"/>
        </w:numPr>
        <w:rPr>
          <w:rFonts w:ascii="Times New Roman" w:hAnsi="Times New Roman" w:cs="Times New Roman"/>
          <w:sz w:val="24"/>
          <w:szCs w:val="24"/>
        </w:rPr>
      </w:pPr>
      <w:r w:rsidRPr="004F1798">
        <w:rPr>
          <w:rFonts w:ascii="Times New Roman" w:hAnsi="Times New Roman" w:cs="Times New Roman"/>
          <w:bCs/>
          <w:sz w:val="24"/>
          <w:szCs w:val="24"/>
        </w:rPr>
        <w:t xml:space="preserve">A written </w:t>
      </w:r>
      <w:r w:rsidRPr="004F1798">
        <w:rPr>
          <w:rFonts w:ascii="Times New Roman" w:hAnsi="Times New Roman" w:cs="Times New Roman"/>
          <w:sz w:val="24"/>
          <w:szCs w:val="24"/>
        </w:rPr>
        <w:t>teaching statement/philosophy of teaching, outlining candidate’s pedagogical approach and contributions</w:t>
      </w:r>
    </w:p>
    <w:p w:rsidR="00852925" w:rsidRPr="004F1798" w:rsidRDefault="0093561E" w:rsidP="00735CAD">
      <w:pPr>
        <w:numPr>
          <w:ilvl w:val="0"/>
          <w:numId w:val="3"/>
        </w:numPr>
        <w:rPr>
          <w:rFonts w:ascii="Times New Roman" w:hAnsi="Times New Roman" w:cs="Times New Roman"/>
          <w:sz w:val="24"/>
          <w:szCs w:val="24"/>
        </w:rPr>
      </w:pPr>
      <w:r w:rsidRPr="004F1798">
        <w:rPr>
          <w:rFonts w:ascii="Times New Roman" w:eastAsia="Times New Roman" w:hAnsi="Times New Roman" w:cs="Times New Roman"/>
          <w:sz w:val="24"/>
          <w:szCs w:val="24"/>
        </w:rPr>
        <w:t xml:space="preserve">A list </w:t>
      </w:r>
      <w:r w:rsidR="00DC101C" w:rsidRPr="004F1798">
        <w:rPr>
          <w:rFonts w:ascii="Times New Roman" w:eastAsia="Times New Roman" w:hAnsi="Times New Roman" w:cs="Times New Roman"/>
          <w:sz w:val="24"/>
          <w:szCs w:val="24"/>
        </w:rPr>
        <w:t>of 5</w:t>
      </w:r>
      <w:r w:rsidRPr="004F1798">
        <w:rPr>
          <w:rFonts w:ascii="Times New Roman" w:eastAsia="Times New Roman" w:hAnsi="Times New Roman" w:cs="Times New Roman"/>
          <w:sz w:val="24"/>
          <w:szCs w:val="24"/>
        </w:rPr>
        <w:t>-7 potential academic referees</w:t>
      </w:r>
      <w:r w:rsidR="00644CF8" w:rsidRPr="004F1798">
        <w:rPr>
          <w:rFonts w:ascii="Times New Roman" w:eastAsia="Times New Roman" w:hAnsi="Times New Roman" w:cs="Times New Roman"/>
          <w:sz w:val="24"/>
          <w:szCs w:val="24"/>
        </w:rPr>
        <w:t xml:space="preserve"> (the referees indicated in item 3 can account for two</w:t>
      </w:r>
      <w:r w:rsidR="00B4672D" w:rsidRPr="004F1798">
        <w:rPr>
          <w:rFonts w:ascii="Times New Roman" w:eastAsia="Times New Roman" w:hAnsi="Times New Roman" w:cs="Times New Roman"/>
          <w:sz w:val="24"/>
          <w:szCs w:val="24"/>
        </w:rPr>
        <w:t xml:space="preserve"> of these referees</w:t>
      </w:r>
      <w:r w:rsidR="00644CF8" w:rsidRPr="004F1798">
        <w:rPr>
          <w:rFonts w:ascii="Times New Roman" w:eastAsia="Times New Roman" w:hAnsi="Times New Roman" w:cs="Times New Roman"/>
          <w:sz w:val="24"/>
          <w:szCs w:val="24"/>
        </w:rPr>
        <w:t xml:space="preserve">) including </w:t>
      </w:r>
      <w:r w:rsidRPr="004F1798">
        <w:rPr>
          <w:rFonts w:ascii="Times New Roman" w:eastAsia="Times New Roman" w:hAnsi="Times New Roman" w:cs="Times New Roman"/>
          <w:b/>
          <w:sz w:val="24"/>
          <w:szCs w:val="24"/>
        </w:rPr>
        <w:t xml:space="preserve">at least </w:t>
      </w:r>
      <w:r w:rsidR="00644CF8" w:rsidRPr="004F1798">
        <w:rPr>
          <w:rFonts w:ascii="Times New Roman" w:eastAsia="Times New Roman" w:hAnsi="Times New Roman" w:cs="Times New Roman"/>
          <w:b/>
          <w:sz w:val="24"/>
          <w:szCs w:val="24"/>
        </w:rPr>
        <w:t>two</w:t>
      </w:r>
      <w:r w:rsidRPr="004F1798">
        <w:rPr>
          <w:rFonts w:ascii="Times New Roman" w:eastAsia="Times New Roman" w:hAnsi="Times New Roman" w:cs="Times New Roman"/>
          <w:b/>
          <w:sz w:val="24"/>
          <w:szCs w:val="24"/>
        </w:rPr>
        <w:t xml:space="preserve"> experts currently working outside of AUA</w:t>
      </w:r>
      <w:r w:rsidR="00B4672D" w:rsidRPr="004F1798">
        <w:rPr>
          <w:rFonts w:ascii="Times New Roman" w:eastAsia="Times New Roman" w:hAnsi="Times New Roman" w:cs="Times New Roman"/>
          <w:b/>
          <w:sz w:val="24"/>
          <w:szCs w:val="24"/>
        </w:rPr>
        <w:t>, within the candidate’s field of teaching and/or scholarship</w:t>
      </w:r>
      <w:r w:rsidRPr="004F1798">
        <w:rPr>
          <w:rFonts w:ascii="Times New Roman" w:eastAsia="Times New Roman" w:hAnsi="Times New Roman" w:cs="Times New Roman"/>
          <w:b/>
          <w:sz w:val="24"/>
          <w:szCs w:val="24"/>
        </w:rPr>
        <w:t>.</w:t>
      </w:r>
      <w:r w:rsidRPr="004F1798">
        <w:rPr>
          <w:rFonts w:ascii="Times New Roman" w:eastAsia="Times New Roman" w:hAnsi="Times New Roman" w:cs="Times New Roman"/>
          <w:sz w:val="24"/>
          <w:szCs w:val="24"/>
        </w:rPr>
        <w:t xml:space="preserve"> In addition to academic referees, the candidate may provide a list of up to five current or former students from whom AUA may seek references. Academic referees should have familiarity with the work of the candidate a</w:t>
      </w:r>
      <w:r w:rsidR="00B4672D" w:rsidRPr="004F1798">
        <w:rPr>
          <w:rFonts w:ascii="Times New Roman" w:eastAsia="Times New Roman" w:hAnsi="Times New Roman" w:cs="Times New Roman"/>
          <w:sz w:val="24"/>
          <w:szCs w:val="24"/>
        </w:rPr>
        <w:t xml:space="preserve">nd with </w:t>
      </w:r>
      <w:r w:rsidRPr="004F1798">
        <w:rPr>
          <w:rFonts w:ascii="Times New Roman" w:eastAsia="Times New Roman" w:hAnsi="Times New Roman" w:cs="Times New Roman"/>
          <w:sz w:val="24"/>
          <w:szCs w:val="24"/>
        </w:rPr>
        <w:t>the university and its standards</w:t>
      </w:r>
      <w:r w:rsidR="00B4672D" w:rsidRPr="004F1798">
        <w:rPr>
          <w:rFonts w:ascii="Times New Roman" w:eastAsia="Times New Roman" w:hAnsi="Times New Roman" w:cs="Times New Roman"/>
          <w:sz w:val="24"/>
          <w:szCs w:val="24"/>
        </w:rPr>
        <w:t xml:space="preserve">.  </w:t>
      </w:r>
    </w:p>
    <w:p w:rsidR="00B4672D" w:rsidRPr="004F1798" w:rsidRDefault="00B4672D" w:rsidP="00735CAD">
      <w:pPr>
        <w:rPr>
          <w:rFonts w:ascii="Times New Roman" w:hAnsi="Times New Roman" w:cs="Times New Roman"/>
          <w:sz w:val="24"/>
          <w:szCs w:val="24"/>
        </w:rPr>
      </w:pPr>
    </w:p>
    <w:p w:rsidR="00B4672D" w:rsidRPr="004F1798" w:rsidRDefault="00B4672D" w:rsidP="00735CAD">
      <w:pPr>
        <w:rPr>
          <w:rFonts w:ascii="Times New Roman" w:hAnsi="Times New Roman" w:cs="Times New Roman"/>
          <w:b/>
          <w:sz w:val="24"/>
          <w:szCs w:val="24"/>
        </w:rPr>
      </w:pPr>
    </w:p>
    <w:p w:rsidR="00644CF8" w:rsidRPr="004F1798" w:rsidRDefault="00644CF8" w:rsidP="00735CAD">
      <w:pPr>
        <w:rPr>
          <w:rFonts w:ascii="Times New Roman" w:hAnsi="Times New Roman" w:cs="Times New Roman"/>
          <w:b/>
          <w:sz w:val="24"/>
          <w:szCs w:val="24"/>
        </w:rPr>
      </w:pPr>
      <w:r w:rsidRPr="004F1798">
        <w:rPr>
          <w:rFonts w:ascii="Times New Roman" w:hAnsi="Times New Roman" w:cs="Times New Roman"/>
          <w:b/>
          <w:sz w:val="24"/>
          <w:szCs w:val="24"/>
        </w:rPr>
        <w:t xml:space="preserve">Application and Review Process </w:t>
      </w:r>
    </w:p>
    <w:p w:rsidR="00CB2C70" w:rsidRPr="004F1798" w:rsidRDefault="00644CF8" w:rsidP="00735CAD">
      <w:pPr>
        <w:rPr>
          <w:rFonts w:ascii="Times New Roman" w:hAnsi="Times New Roman" w:cs="Times New Roman"/>
          <w:bCs/>
          <w:sz w:val="24"/>
          <w:szCs w:val="24"/>
        </w:rPr>
      </w:pPr>
      <w:r w:rsidRPr="004F1798">
        <w:rPr>
          <w:rFonts w:ascii="Times New Roman" w:hAnsi="Times New Roman" w:cs="Times New Roman"/>
          <w:bCs/>
          <w:sz w:val="24"/>
          <w:szCs w:val="24"/>
        </w:rPr>
        <w:lastRenderedPageBreak/>
        <w:t xml:space="preserve">Candidates who meet the eligibility criteria above and who </w:t>
      </w:r>
      <w:r w:rsidR="00CB2C70" w:rsidRPr="004F1798">
        <w:rPr>
          <w:rFonts w:ascii="Times New Roman" w:hAnsi="Times New Roman" w:cs="Times New Roman"/>
          <w:bCs/>
          <w:sz w:val="24"/>
          <w:szCs w:val="24"/>
        </w:rPr>
        <w:t xml:space="preserve">have compiled a complete dossier should submit their dossier to the Dean of the College in which they teach.  The Dean must submit the dossier to the Provost in a timely manner, immediately after receipt of the materials. </w:t>
      </w:r>
    </w:p>
    <w:p w:rsidR="00CB2C70" w:rsidRPr="004F1798" w:rsidRDefault="00CB2C70" w:rsidP="00735CAD">
      <w:pPr>
        <w:rPr>
          <w:rFonts w:ascii="Times New Roman" w:hAnsi="Times New Roman" w:cs="Times New Roman"/>
          <w:bCs/>
          <w:sz w:val="24"/>
          <w:szCs w:val="24"/>
        </w:rPr>
      </w:pPr>
    </w:p>
    <w:p w:rsidR="00644CF8" w:rsidRPr="004F1798" w:rsidRDefault="00CB2C70" w:rsidP="00735CAD">
      <w:pPr>
        <w:rPr>
          <w:rFonts w:ascii="Times New Roman" w:hAnsi="Times New Roman" w:cs="Times New Roman"/>
          <w:bCs/>
          <w:sz w:val="24"/>
          <w:szCs w:val="24"/>
        </w:rPr>
      </w:pPr>
      <w:r w:rsidRPr="004F1798">
        <w:rPr>
          <w:rFonts w:ascii="Times New Roman" w:hAnsi="Times New Roman" w:cs="Times New Roman"/>
          <w:bCs/>
          <w:sz w:val="24"/>
          <w:szCs w:val="24"/>
        </w:rPr>
        <w:t xml:space="preserve">With the exception of the two letters that must be submitted directly by the candidate as part of the dossier materials, additional reference letters may be requested by the Provost from the list provided by the candidate.  The Provost will request two additional letters from highly qualified academic referees outside the Candidate’s list.  </w:t>
      </w:r>
    </w:p>
    <w:p w:rsidR="00CB2C70" w:rsidRPr="004F1798" w:rsidRDefault="00CB2C70" w:rsidP="00735CAD">
      <w:pPr>
        <w:rPr>
          <w:rFonts w:ascii="Times New Roman" w:hAnsi="Times New Roman" w:cs="Times New Roman"/>
          <w:bCs/>
          <w:sz w:val="24"/>
          <w:szCs w:val="24"/>
        </w:rPr>
      </w:pPr>
    </w:p>
    <w:p w:rsidR="00CB2C70" w:rsidRPr="004F1798" w:rsidRDefault="00CB2C70" w:rsidP="00735CAD">
      <w:pPr>
        <w:rPr>
          <w:rFonts w:ascii="Times New Roman" w:hAnsi="Times New Roman" w:cs="Times New Roman"/>
          <w:bCs/>
          <w:sz w:val="24"/>
          <w:szCs w:val="24"/>
        </w:rPr>
      </w:pPr>
    </w:p>
    <w:p w:rsidR="00B4672D" w:rsidRPr="004F1798" w:rsidRDefault="00852925" w:rsidP="00735CAD">
      <w:pPr>
        <w:rPr>
          <w:rFonts w:ascii="Times New Roman" w:hAnsi="Times New Roman" w:cs="Times New Roman"/>
          <w:b/>
          <w:sz w:val="24"/>
          <w:szCs w:val="24"/>
        </w:rPr>
      </w:pPr>
      <w:r w:rsidRPr="004F1798">
        <w:rPr>
          <w:rFonts w:ascii="Times New Roman" w:hAnsi="Times New Roman" w:cs="Times New Roman"/>
          <w:b/>
          <w:bCs/>
          <w:sz w:val="24"/>
          <w:szCs w:val="24"/>
        </w:rPr>
        <w:t>Evaluation by Promotions Committee:</w:t>
      </w:r>
      <w:r w:rsidRPr="004F1798">
        <w:rPr>
          <w:rFonts w:ascii="Times New Roman" w:hAnsi="Times New Roman" w:cs="Times New Roman"/>
          <w:b/>
          <w:sz w:val="24"/>
          <w:szCs w:val="24"/>
        </w:rPr>
        <w:t xml:space="preserve"> </w:t>
      </w:r>
    </w:p>
    <w:p w:rsidR="00852925" w:rsidRPr="004F1798" w:rsidRDefault="00B4672D" w:rsidP="00735CAD">
      <w:pPr>
        <w:pStyle w:val="ListParagraph"/>
        <w:numPr>
          <w:ilvl w:val="0"/>
          <w:numId w:val="4"/>
        </w:numPr>
        <w:rPr>
          <w:rFonts w:ascii="Times New Roman" w:hAnsi="Times New Roman" w:cs="Times New Roman"/>
          <w:sz w:val="24"/>
          <w:szCs w:val="24"/>
        </w:rPr>
      </w:pPr>
      <w:r w:rsidRPr="004F1798">
        <w:rPr>
          <w:rFonts w:ascii="Times New Roman" w:hAnsi="Times New Roman" w:cs="Times New Roman"/>
          <w:sz w:val="24"/>
          <w:szCs w:val="24"/>
          <w:u w:val="single"/>
        </w:rPr>
        <w:t>The</w:t>
      </w:r>
      <w:r w:rsidR="00852925" w:rsidRPr="004F1798">
        <w:rPr>
          <w:rFonts w:ascii="Times New Roman" w:hAnsi="Times New Roman" w:cs="Times New Roman"/>
          <w:sz w:val="24"/>
          <w:szCs w:val="24"/>
          <w:u w:val="single"/>
        </w:rPr>
        <w:t xml:space="preserve"> Promotions Committee will review applications and make recommendations. The committee will include</w:t>
      </w:r>
      <w:r w:rsidR="00852925" w:rsidRPr="004F1798">
        <w:rPr>
          <w:rFonts w:ascii="Times New Roman" w:hAnsi="Times New Roman" w:cs="Times New Roman"/>
          <w:sz w:val="24"/>
          <w:szCs w:val="24"/>
        </w:rPr>
        <w:t>:</w:t>
      </w:r>
    </w:p>
    <w:p w:rsidR="00852925" w:rsidRPr="004F1798" w:rsidRDefault="00852925" w:rsidP="00735CAD">
      <w:pPr>
        <w:numPr>
          <w:ilvl w:val="1"/>
          <w:numId w:val="4"/>
        </w:numPr>
        <w:rPr>
          <w:rFonts w:ascii="Times New Roman" w:hAnsi="Times New Roman" w:cs="Times New Roman"/>
          <w:sz w:val="24"/>
          <w:szCs w:val="24"/>
        </w:rPr>
      </w:pPr>
      <w:r w:rsidRPr="004F1798">
        <w:rPr>
          <w:rFonts w:ascii="Times New Roman" w:hAnsi="Times New Roman" w:cs="Times New Roman"/>
          <w:sz w:val="24"/>
          <w:szCs w:val="24"/>
        </w:rPr>
        <w:t>Full-time AUA faculty members</w:t>
      </w:r>
    </w:p>
    <w:p w:rsidR="00852925" w:rsidRPr="004F1798" w:rsidRDefault="00852925" w:rsidP="00735CAD">
      <w:pPr>
        <w:numPr>
          <w:ilvl w:val="1"/>
          <w:numId w:val="4"/>
        </w:numPr>
        <w:rPr>
          <w:rFonts w:ascii="Times New Roman" w:hAnsi="Times New Roman" w:cs="Times New Roman"/>
          <w:sz w:val="24"/>
          <w:szCs w:val="24"/>
        </w:rPr>
      </w:pPr>
      <w:r w:rsidRPr="004F1798">
        <w:rPr>
          <w:rFonts w:ascii="Times New Roman" w:hAnsi="Times New Roman" w:cs="Times New Roman"/>
          <w:sz w:val="24"/>
          <w:szCs w:val="24"/>
        </w:rPr>
        <w:t>Senior faculty members from relevant disciplines</w:t>
      </w:r>
    </w:p>
    <w:p w:rsidR="00852925" w:rsidRPr="004F1798" w:rsidRDefault="00852925" w:rsidP="00735CAD">
      <w:pPr>
        <w:numPr>
          <w:ilvl w:val="1"/>
          <w:numId w:val="4"/>
        </w:numPr>
        <w:rPr>
          <w:rFonts w:ascii="Times New Roman" w:hAnsi="Times New Roman" w:cs="Times New Roman"/>
          <w:sz w:val="24"/>
          <w:szCs w:val="24"/>
        </w:rPr>
      </w:pPr>
      <w:r w:rsidRPr="004F1798">
        <w:rPr>
          <w:rFonts w:ascii="Times New Roman" w:hAnsi="Times New Roman" w:cs="Times New Roman"/>
          <w:sz w:val="24"/>
          <w:szCs w:val="24"/>
        </w:rPr>
        <w:t>A non-voting chair to oversee the process and ensure fairness</w:t>
      </w:r>
    </w:p>
    <w:p w:rsidR="00852925" w:rsidRPr="004F1798" w:rsidRDefault="00852925" w:rsidP="00735CAD">
      <w:pPr>
        <w:rPr>
          <w:rFonts w:ascii="Times New Roman" w:hAnsi="Times New Roman" w:cs="Times New Roman"/>
          <w:sz w:val="24"/>
          <w:szCs w:val="24"/>
        </w:rPr>
      </w:pPr>
    </w:p>
    <w:p w:rsidR="00852925" w:rsidRPr="004F1798" w:rsidRDefault="00852925" w:rsidP="00735CAD">
      <w:pPr>
        <w:numPr>
          <w:ilvl w:val="0"/>
          <w:numId w:val="4"/>
        </w:numPr>
        <w:rPr>
          <w:rFonts w:ascii="Times New Roman" w:hAnsi="Times New Roman" w:cs="Times New Roman"/>
          <w:sz w:val="24"/>
          <w:szCs w:val="24"/>
        </w:rPr>
      </w:pPr>
      <w:r w:rsidRPr="004F1798">
        <w:rPr>
          <w:rFonts w:ascii="Times New Roman" w:hAnsi="Times New Roman" w:cs="Times New Roman"/>
          <w:bCs/>
          <w:sz w:val="24"/>
          <w:szCs w:val="24"/>
          <w:u w:val="single"/>
        </w:rPr>
        <w:t>Decision-Making</w:t>
      </w:r>
      <w:r w:rsidRPr="004F1798">
        <w:rPr>
          <w:rFonts w:ascii="Times New Roman" w:hAnsi="Times New Roman" w:cs="Times New Roman"/>
          <w:bCs/>
          <w:sz w:val="24"/>
          <w:szCs w:val="24"/>
        </w:rPr>
        <w:t>:</w:t>
      </w:r>
    </w:p>
    <w:p w:rsidR="00852925" w:rsidRPr="004F1798" w:rsidRDefault="00852925" w:rsidP="00735CAD">
      <w:pPr>
        <w:numPr>
          <w:ilvl w:val="1"/>
          <w:numId w:val="4"/>
        </w:numPr>
        <w:rPr>
          <w:rFonts w:ascii="Times New Roman" w:hAnsi="Times New Roman" w:cs="Times New Roman"/>
          <w:sz w:val="24"/>
          <w:szCs w:val="24"/>
        </w:rPr>
      </w:pPr>
      <w:r w:rsidRPr="004F1798">
        <w:rPr>
          <w:rFonts w:ascii="Times New Roman" w:hAnsi="Times New Roman" w:cs="Times New Roman"/>
          <w:sz w:val="24"/>
          <w:szCs w:val="24"/>
        </w:rPr>
        <w:t>The Promotions Committee will assess applications against the outlined criteria and submit recommendations to the Provost</w:t>
      </w:r>
    </w:p>
    <w:p w:rsidR="00852925" w:rsidRPr="004F1798" w:rsidRDefault="00852925" w:rsidP="00735CAD">
      <w:pPr>
        <w:numPr>
          <w:ilvl w:val="1"/>
          <w:numId w:val="4"/>
        </w:numPr>
        <w:rPr>
          <w:rFonts w:ascii="Times New Roman" w:hAnsi="Times New Roman" w:cs="Times New Roman"/>
          <w:sz w:val="24"/>
          <w:szCs w:val="24"/>
        </w:rPr>
      </w:pPr>
      <w:r w:rsidRPr="004F1798">
        <w:rPr>
          <w:rFonts w:ascii="Times New Roman" w:hAnsi="Times New Roman" w:cs="Times New Roman"/>
          <w:sz w:val="24"/>
          <w:szCs w:val="24"/>
        </w:rPr>
        <w:t>Final approval will be granted by the Provost, in consultation with the President</w:t>
      </w:r>
    </w:p>
    <w:p w:rsidR="00852925" w:rsidRPr="004F1798" w:rsidRDefault="00852925" w:rsidP="00735CAD">
      <w:pPr>
        <w:rPr>
          <w:rFonts w:ascii="Times New Roman" w:hAnsi="Times New Roman" w:cs="Times New Roman"/>
          <w:sz w:val="24"/>
          <w:szCs w:val="24"/>
        </w:rPr>
      </w:pPr>
    </w:p>
    <w:p w:rsidR="003A33F0" w:rsidRPr="004F1798" w:rsidRDefault="003A33F0" w:rsidP="00735CAD">
      <w:pPr>
        <w:rPr>
          <w:rFonts w:ascii="Times New Roman" w:hAnsi="Times New Roman" w:cs="Times New Roman"/>
          <w:b/>
          <w:bCs/>
          <w:sz w:val="24"/>
          <w:szCs w:val="24"/>
        </w:rPr>
      </w:pPr>
    </w:p>
    <w:p w:rsidR="004558EE" w:rsidRPr="004F1798" w:rsidRDefault="004558EE" w:rsidP="00735CAD">
      <w:pPr>
        <w:rPr>
          <w:rFonts w:ascii="Times New Roman" w:hAnsi="Times New Roman" w:cs="Times New Roman"/>
          <w:b/>
          <w:bCs/>
          <w:sz w:val="24"/>
          <w:szCs w:val="24"/>
        </w:rPr>
      </w:pPr>
    </w:p>
    <w:p w:rsidR="00EF32D5" w:rsidRPr="004F1798" w:rsidRDefault="00852925" w:rsidP="00735CAD">
      <w:pPr>
        <w:rPr>
          <w:rFonts w:ascii="Times New Roman" w:hAnsi="Times New Roman" w:cs="Times New Roman"/>
          <w:sz w:val="24"/>
          <w:szCs w:val="24"/>
        </w:rPr>
      </w:pPr>
      <w:r w:rsidRPr="004F1798">
        <w:rPr>
          <w:rFonts w:ascii="Times New Roman" w:hAnsi="Times New Roman" w:cs="Times New Roman"/>
          <w:b/>
          <w:bCs/>
          <w:sz w:val="24"/>
          <w:szCs w:val="24"/>
        </w:rPr>
        <w:t>Ranks and Progression</w:t>
      </w:r>
    </w:p>
    <w:p w:rsidR="00EF32D5" w:rsidRPr="004F1798" w:rsidRDefault="00EF32D5" w:rsidP="00735CAD">
      <w:pPr>
        <w:rPr>
          <w:rFonts w:ascii="Times New Roman" w:hAnsi="Times New Roman" w:cs="Times New Roman"/>
          <w:bCs/>
          <w:sz w:val="24"/>
          <w:szCs w:val="24"/>
        </w:rPr>
      </w:pPr>
      <w:r w:rsidRPr="004F1798">
        <w:rPr>
          <w:rFonts w:ascii="Times New Roman" w:hAnsi="Times New Roman" w:cs="Times New Roman"/>
          <w:bCs/>
          <w:i/>
          <w:sz w:val="24"/>
          <w:szCs w:val="24"/>
        </w:rPr>
        <w:t>Adjunct Professor</w:t>
      </w:r>
      <w:r w:rsidRPr="004F1798">
        <w:rPr>
          <w:rFonts w:ascii="Times New Roman" w:hAnsi="Times New Roman" w:cs="Times New Roman"/>
          <w:bCs/>
          <w:sz w:val="24"/>
          <w:szCs w:val="24"/>
        </w:rPr>
        <w:t xml:space="preserve"> </w:t>
      </w:r>
    </w:p>
    <w:p w:rsidR="00EF32D5" w:rsidRPr="004F1798" w:rsidRDefault="00EF32D5" w:rsidP="00735CAD">
      <w:pPr>
        <w:rPr>
          <w:rFonts w:ascii="Times New Roman" w:hAnsi="Times New Roman" w:cs="Times New Roman"/>
          <w:sz w:val="24"/>
          <w:szCs w:val="24"/>
        </w:rPr>
      </w:pPr>
      <w:r w:rsidRPr="004F1798">
        <w:rPr>
          <w:rFonts w:ascii="Times New Roman" w:hAnsi="Times New Roman" w:cs="Times New Roman"/>
          <w:w w:val="90"/>
          <w:sz w:val="24"/>
          <w:szCs w:val="24"/>
        </w:rPr>
        <w:t>Designates</w:t>
      </w:r>
      <w:r w:rsidRPr="004F1798">
        <w:rPr>
          <w:rFonts w:ascii="Times New Roman" w:hAnsi="Times New Roman" w:cs="Times New Roman"/>
          <w:spacing w:val="-8"/>
          <w:w w:val="90"/>
          <w:sz w:val="24"/>
          <w:szCs w:val="24"/>
        </w:rPr>
        <w:t xml:space="preserve"> </w:t>
      </w:r>
      <w:r w:rsidRPr="004F1798">
        <w:rPr>
          <w:rFonts w:ascii="Times New Roman" w:hAnsi="Times New Roman" w:cs="Times New Roman"/>
          <w:w w:val="90"/>
          <w:sz w:val="24"/>
          <w:szCs w:val="24"/>
        </w:rPr>
        <w:t>faculty</w:t>
      </w:r>
      <w:r w:rsidRPr="004F1798">
        <w:rPr>
          <w:rFonts w:ascii="Times New Roman" w:hAnsi="Times New Roman" w:cs="Times New Roman"/>
          <w:spacing w:val="-7"/>
          <w:w w:val="90"/>
          <w:sz w:val="24"/>
          <w:szCs w:val="24"/>
        </w:rPr>
        <w:t xml:space="preserve"> </w:t>
      </w:r>
      <w:r w:rsidRPr="004F1798">
        <w:rPr>
          <w:rFonts w:ascii="Times New Roman" w:hAnsi="Times New Roman" w:cs="Times New Roman"/>
          <w:w w:val="90"/>
          <w:sz w:val="24"/>
          <w:szCs w:val="24"/>
        </w:rPr>
        <w:t>who:</w:t>
      </w:r>
    </w:p>
    <w:p w:rsidR="00EF32D5" w:rsidRPr="004F1798" w:rsidRDefault="00EF32D5" w:rsidP="00735CAD">
      <w:pPr>
        <w:pStyle w:val="BodyText"/>
        <w:numPr>
          <w:ilvl w:val="0"/>
          <w:numId w:val="5"/>
        </w:numPr>
        <w:spacing w:before="0"/>
        <w:rPr>
          <w:spacing w:val="-3"/>
          <w:w w:val="90"/>
          <w:sz w:val="24"/>
          <w:szCs w:val="24"/>
        </w:rPr>
      </w:pPr>
      <w:r w:rsidRPr="004F1798">
        <w:rPr>
          <w:spacing w:val="-7"/>
          <w:w w:val="90"/>
          <w:sz w:val="24"/>
          <w:szCs w:val="24"/>
        </w:rPr>
        <w:t xml:space="preserve">Hold </w:t>
      </w:r>
      <w:r w:rsidRPr="004F1798">
        <w:rPr>
          <w:w w:val="90"/>
          <w:sz w:val="24"/>
          <w:szCs w:val="24"/>
        </w:rPr>
        <w:t>a</w:t>
      </w:r>
      <w:r w:rsidRPr="004F1798">
        <w:rPr>
          <w:spacing w:val="-7"/>
          <w:w w:val="90"/>
          <w:sz w:val="24"/>
          <w:szCs w:val="24"/>
        </w:rPr>
        <w:t xml:space="preserve"> </w:t>
      </w:r>
      <w:r w:rsidRPr="004F1798">
        <w:rPr>
          <w:w w:val="90"/>
          <w:sz w:val="24"/>
          <w:szCs w:val="24"/>
        </w:rPr>
        <w:t>Ph.D.</w:t>
      </w:r>
      <w:r w:rsidRPr="004F1798">
        <w:rPr>
          <w:spacing w:val="-7"/>
          <w:w w:val="90"/>
          <w:sz w:val="24"/>
          <w:szCs w:val="24"/>
        </w:rPr>
        <w:t xml:space="preserve"> </w:t>
      </w:r>
      <w:r w:rsidRPr="004F1798">
        <w:rPr>
          <w:w w:val="90"/>
          <w:sz w:val="24"/>
          <w:szCs w:val="24"/>
        </w:rPr>
        <w:t>or</w:t>
      </w:r>
      <w:r w:rsidRPr="004F1798">
        <w:rPr>
          <w:spacing w:val="-7"/>
          <w:w w:val="90"/>
          <w:sz w:val="24"/>
          <w:szCs w:val="24"/>
        </w:rPr>
        <w:t xml:space="preserve"> </w:t>
      </w:r>
      <w:r w:rsidRPr="004F1798">
        <w:rPr>
          <w:w w:val="90"/>
          <w:sz w:val="24"/>
          <w:szCs w:val="24"/>
        </w:rPr>
        <w:t>equivalent</w:t>
      </w:r>
      <w:r w:rsidRPr="004F1798">
        <w:rPr>
          <w:spacing w:val="-7"/>
          <w:w w:val="90"/>
          <w:sz w:val="24"/>
          <w:szCs w:val="24"/>
        </w:rPr>
        <w:t xml:space="preserve"> </w:t>
      </w:r>
      <w:r w:rsidRPr="004F1798">
        <w:rPr>
          <w:w w:val="90"/>
          <w:sz w:val="24"/>
          <w:szCs w:val="24"/>
        </w:rPr>
        <w:t>terminal</w:t>
      </w:r>
      <w:r w:rsidRPr="004F1798">
        <w:rPr>
          <w:spacing w:val="-8"/>
          <w:w w:val="90"/>
          <w:sz w:val="24"/>
          <w:szCs w:val="24"/>
        </w:rPr>
        <w:t xml:space="preserve"> </w:t>
      </w:r>
      <w:r w:rsidRPr="004F1798">
        <w:rPr>
          <w:w w:val="90"/>
          <w:sz w:val="24"/>
          <w:szCs w:val="24"/>
        </w:rPr>
        <w:t>degree</w:t>
      </w:r>
      <w:r w:rsidRPr="004F1798">
        <w:rPr>
          <w:spacing w:val="-3"/>
          <w:w w:val="90"/>
          <w:sz w:val="24"/>
          <w:szCs w:val="24"/>
        </w:rPr>
        <w:t xml:space="preserve"> </w:t>
      </w:r>
    </w:p>
    <w:p w:rsidR="003A33F0" w:rsidRPr="004F1798" w:rsidRDefault="00EF32D5" w:rsidP="00735CAD">
      <w:pPr>
        <w:pStyle w:val="BodyText"/>
        <w:numPr>
          <w:ilvl w:val="0"/>
          <w:numId w:val="5"/>
        </w:numPr>
        <w:spacing w:before="0"/>
        <w:rPr>
          <w:spacing w:val="-7"/>
          <w:w w:val="90"/>
          <w:sz w:val="24"/>
          <w:szCs w:val="24"/>
        </w:rPr>
      </w:pPr>
      <w:r w:rsidRPr="004F1798">
        <w:rPr>
          <w:spacing w:val="-7"/>
          <w:w w:val="90"/>
          <w:sz w:val="24"/>
          <w:szCs w:val="24"/>
        </w:rPr>
        <w:t xml:space="preserve">Have a minimum of </w:t>
      </w:r>
      <w:r w:rsidR="003A33F0" w:rsidRPr="004F1798">
        <w:rPr>
          <w:spacing w:val="-7"/>
          <w:w w:val="90"/>
          <w:sz w:val="24"/>
          <w:szCs w:val="24"/>
        </w:rPr>
        <w:t>17</w:t>
      </w:r>
      <w:r w:rsidRPr="004F1798">
        <w:rPr>
          <w:spacing w:val="-7"/>
          <w:w w:val="90"/>
          <w:sz w:val="24"/>
          <w:szCs w:val="24"/>
        </w:rPr>
        <w:t xml:space="preserve"> years’ experience </w:t>
      </w:r>
      <w:r w:rsidR="00735CAD" w:rsidRPr="004F1798">
        <w:rPr>
          <w:spacing w:val="-7"/>
          <w:w w:val="90"/>
          <w:sz w:val="24"/>
          <w:szCs w:val="24"/>
        </w:rPr>
        <w:t>at AUA</w:t>
      </w:r>
      <w:r w:rsidRPr="004F1798">
        <w:rPr>
          <w:spacing w:val="-7"/>
          <w:w w:val="90"/>
          <w:sz w:val="24"/>
          <w:szCs w:val="24"/>
        </w:rPr>
        <w:t xml:space="preserve"> (at least 5 years as an Adjunct Associate Professor)</w:t>
      </w:r>
    </w:p>
    <w:p w:rsidR="00EF32D5" w:rsidRPr="004F1798" w:rsidRDefault="00EF32D5" w:rsidP="00735CAD">
      <w:pPr>
        <w:pStyle w:val="BodyText"/>
        <w:numPr>
          <w:ilvl w:val="0"/>
          <w:numId w:val="5"/>
        </w:numPr>
        <w:spacing w:before="0"/>
        <w:rPr>
          <w:w w:val="90"/>
          <w:sz w:val="24"/>
          <w:szCs w:val="24"/>
        </w:rPr>
      </w:pPr>
      <w:r w:rsidRPr="004F1798">
        <w:rPr>
          <w:w w:val="90"/>
          <w:sz w:val="24"/>
          <w:szCs w:val="24"/>
        </w:rPr>
        <w:t>Can demonstrate international influence, evidenced by invited talks/addresses, editorial board memberships, awards, or fellowships</w:t>
      </w:r>
    </w:p>
    <w:p w:rsidR="00EF32D5" w:rsidRPr="004F1798" w:rsidRDefault="00EF32D5" w:rsidP="00735CAD">
      <w:pPr>
        <w:pStyle w:val="BodyText"/>
        <w:numPr>
          <w:ilvl w:val="0"/>
          <w:numId w:val="5"/>
        </w:numPr>
        <w:spacing w:before="0"/>
        <w:rPr>
          <w:spacing w:val="-7"/>
          <w:w w:val="90"/>
          <w:sz w:val="24"/>
          <w:szCs w:val="24"/>
        </w:rPr>
      </w:pPr>
      <w:r w:rsidRPr="004F1798">
        <w:rPr>
          <w:w w:val="90"/>
          <w:sz w:val="24"/>
          <w:szCs w:val="24"/>
        </w:rPr>
        <w:t>Have an extensive</w:t>
      </w:r>
      <w:r w:rsidRPr="004F1798">
        <w:rPr>
          <w:spacing w:val="-7"/>
          <w:w w:val="90"/>
          <w:sz w:val="24"/>
          <w:szCs w:val="24"/>
        </w:rPr>
        <w:t xml:space="preserve"> </w:t>
      </w:r>
      <w:r w:rsidRPr="004F1798">
        <w:rPr>
          <w:w w:val="90"/>
          <w:sz w:val="24"/>
          <w:szCs w:val="24"/>
        </w:rPr>
        <w:t>record</w:t>
      </w:r>
      <w:r w:rsidRPr="004F1798">
        <w:rPr>
          <w:spacing w:val="-7"/>
          <w:w w:val="90"/>
          <w:sz w:val="24"/>
          <w:szCs w:val="24"/>
        </w:rPr>
        <w:t xml:space="preserve"> of research and publications, including contributions in high-impact-factor journals in the past three years and numerous presentations at national and international conferences </w:t>
      </w:r>
    </w:p>
    <w:p w:rsidR="00EF32D5" w:rsidRPr="004F1798" w:rsidRDefault="00EF32D5" w:rsidP="00735CAD">
      <w:pPr>
        <w:pStyle w:val="BodyText"/>
        <w:numPr>
          <w:ilvl w:val="0"/>
          <w:numId w:val="5"/>
        </w:numPr>
        <w:spacing w:before="0"/>
        <w:rPr>
          <w:w w:val="90"/>
          <w:sz w:val="24"/>
          <w:szCs w:val="24"/>
        </w:rPr>
      </w:pPr>
      <w:r w:rsidRPr="004F1798">
        <w:rPr>
          <w:w w:val="90"/>
          <w:sz w:val="24"/>
          <w:szCs w:val="24"/>
        </w:rPr>
        <w:t xml:space="preserve">Have had substantial leadership in service roles at the university, such as chairing academic committees, leading major institutional initiatives, organizing conferences, etc. </w:t>
      </w:r>
    </w:p>
    <w:p w:rsidR="00EF32D5" w:rsidRPr="004F1798" w:rsidRDefault="00EF32D5" w:rsidP="00735CAD">
      <w:pPr>
        <w:pStyle w:val="BodyText"/>
        <w:numPr>
          <w:ilvl w:val="0"/>
          <w:numId w:val="5"/>
        </w:numPr>
        <w:spacing w:before="0"/>
        <w:rPr>
          <w:spacing w:val="-2"/>
          <w:w w:val="90"/>
          <w:sz w:val="24"/>
          <w:szCs w:val="24"/>
        </w:rPr>
      </w:pPr>
      <w:r w:rsidRPr="004F1798">
        <w:rPr>
          <w:w w:val="90"/>
          <w:sz w:val="24"/>
          <w:szCs w:val="24"/>
        </w:rPr>
        <w:t xml:space="preserve">Demonstrate sustained excellence in teaching, evidenced by exemplary student evaluations, peer observations, and contributions to pedagogy (innovative teaching, curriculum design, course development, program evaluation, etc.) </w:t>
      </w:r>
      <w:r w:rsidRPr="004F1798">
        <w:rPr>
          <w:spacing w:val="-2"/>
          <w:w w:val="90"/>
          <w:sz w:val="24"/>
          <w:szCs w:val="24"/>
        </w:rPr>
        <w:t xml:space="preserve"> Student evaluations must include examples from the past two years</w:t>
      </w:r>
    </w:p>
    <w:p w:rsidR="00EF32D5" w:rsidRPr="004F1798" w:rsidRDefault="00EF32D5" w:rsidP="00735CAD">
      <w:pPr>
        <w:pStyle w:val="BodyText"/>
        <w:numPr>
          <w:ilvl w:val="0"/>
          <w:numId w:val="5"/>
        </w:numPr>
        <w:spacing w:before="0"/>
        <w:rPr>
          <w:spacing w:val="-2"/>
          <w:w w:val="90"/>
          <w:sz w:val="24"/>
          <w:szCs w:val="24"/>
        </w:rPr>
      </w:pPr>
      <w:r w:rsidRPr="004F1798">
        <w:rPr>
          <w:spacing w:val="-2"/>
          <w:w w:val="90"/>
          <w:sz w:val="24"/>
          <w:szCs w:val="24"/>
        </w:rPr>
        <w:t>Demonstrate mentorship of students, with a record of guiding graduate students or advanced undergraduates to successful completion of their research projects</w:t>
      </w:r>
    </w:p>
    <w:p w:rsidR="00EF32D5" w:rsidRPr="004F1798" w:rsidRDefault="00EF32D5" w:rsidP="00735CAD">
      <w:pPr>
        <w:pStyle w:val="BodyText"/>
        <w:numPr>
          <w:ilvl w:val="0"/>
          <w:numId w:val="5"/>
        </w:numPr>
        <w:spacing w:before="0"/>
        <w:rPr>
          <w:spacing w:val="-8"/>
          <w:w w:val="90"/>
          <w:sz w:val="24"/>
          <w:szCs w:val="24"/>
        </w:rPr>
      </w:pPr>
      <w:r w:rsidRPr="004F1798">
        <w:rPr>
          <w:w w:val="90"/>
          <w:sz w:val="24"/>
          <w:szCs w:val="24"/>
        </w:rPr>
        <w:t>Have active engagement with public service, with evidence of leadership in outreach activities/initiatives consulting, or applied research that addresses societal needs</w:t>
      </w:r>
      <w:r w:rsidRPr="004F1798">
        <w:rPr>
          <w:spacing w:val="30"/>
          <w:sz w:val="24"/>
          <w:szCs w:val="24"/>
        </w:rPr>
        <w:t xml:space="preserve"> </w:t>
      </w:r>
    </w:p>
    <w:p w:rsidR="00EF32D5" w:rsidRPr="004F1798" w:rsidRDefault="00EF32D5" w:rsidP="00735CAD">
      <w:pPr>
        <w:pStyle w:val="BodyText"/>
        <w:numPr>
          <w:ilvl w:val="0"/>
          <w:numId w:val="5"/>
        </w:numPr>
        <w:spacing w:before="0"/>
        <w:rPr>
          <w:spacing w:val="-8"/>
          <w:w w:val="90"/>
          <w:sz w:val="24"/>
          <w:szCs w:val="24"/>
        </w:rPr>
      </w:pPr>
      <w:r w:rsidRPr="004F1798">
        <w:rPr>
          <w:w w:val="90"/>
          <w:sz w:val="24"/>
          <w:szCs w:val="24"/>
        </w:rPr>
        <w:t xml:space="preserve">Have a proven ability to secure external research funding or grants </w:t>
      </w:r>
    </w:p>
    <w:p w:rsidR="00EF32D5" w:rsidRPr="004F1798" w:rsidRDefault="00EF32D5" w:rsidP="00735CAD">
      <w:pPr>
        <w:pStyle w:val="BodyText"/>
        <w:numPr>
          <w:ilvl w:val="0"/>
          <w:numId w:val="5"/>
        </w:numPr>
        <w:spacing w:before="0"/>
        <w:rPr>
          <w:sz w:val="24"/>
          <w:szCs w:val="24"/>
        </w:rPr>
      </w:pPr>
      <w:r w:rsidRPr="004F1798">
        <w:rPr>
          <w:w w:val="90"/>
          <w:sz w:val="24"/>
          <w:szCs w:val="24"/>
        </w:rPr>
        <w:t xml:space="preserve">Possess scholarly </w:t>
      </w:r>
      <w:r w:rsidRPr="004F1798">
        <w:rPr>
          <w:spacing w:val="-8"/>
          <w:sz w:val="24"/>
          <w:szCs w:val="24"/>
        </w:rPr>
        <w:t>stature</w:t>
      </w:r>
      <w:r w:rsidRPr="004F1798">
        <w:rPr>
          <w:spacing w:val="-5"/>
          <w:sz w:val="24"/>
          <w:szCs w:val="24"/>
        </w:rPr>
        <w:t xml:space="preserve"> </w:t>
      </w:r>
      <w:r w:rsidRPr="004F1798">
        <w:rPr>
          <w:spacing w:val="-8"/>
          <w:sz w:val="24"/>
          <w:szCs w:val="24"/>
        </w:rPr>
        <w:t>at</w:t>
      </w:r>
      <w:r w:rsidRPr="004F1798">
        <w:rPr>
          <w:spacing w:val="40"/>
          <w:sz w:val="24"/>
          <w:szCs w:val="24"/>
        </w:rPr>
        <w:t xml:space="preserve"> </w:t>
      </w:r>
      <w:r w:rsidRPr="004F1798">
        <w:rPr>
          <w:spacing w:val="-8"/>
          <w:sz w:val="24"/>
          <w:szCs w:val="24"/>
        </w:rPr>
        <w:t>the</w:t>
      </w:r>
      <w:r w:rsidRPr="004F1798">
        <w:rPr>
          <w:spacing w:val="-5"/>
          <w:sz w:val="24"/>
          <w:szCs w:val="24"/>
        </w:rPr>
        <w:t xml:space="preserve"> </w:t>
      </w:r>
      <w:r w:rsidRPr="004F1798">
        <w:rPr>
          <w:spacing w:val="-8"/>
          <w:sz w:val="24"/>
          <w:szCs w:val="24"/>
        </w:rPr>
        <w:t>international</w:t>
      </w:r>
      <w:r w:rsidRPr="004F1798">
        <w:rPr>
          <w:spacing w:val="-12"/>
          <w:sz w:val="24"/>
          <w:szCs w:val="24"/>
        </w:rPr>
        <w:t xml:space="preserve"> </w:t>
      </w:r>
      <w:r w:rsidRPr="004F1798">
        <w:rPr>
          <w:spacing w:val="-8"/>
          <w:sz w:val="24"/>
          <w:szCs w:val="24"/>
        </w:rPr>
        <w:t>level,</w:t>
      </w:r>
      <w:r w:rsidRPr="004F1798">
        <w:rPr>
          <w:spacing w:val="4"/>
          <w:sz w:val="24"/>
          <w:szCs w:val="24"/>
        </w:rPr>
        <w:t xml:space="preserve"> </w:t>
      </w:r>
      <w:r w:rsidRPr="004F1798">
        <w:rPr>
          <w:spacing w:val="-8"/>
          <w:sz w:val="24"/>
          <w:szCs w:val="24"/>
        </w:rPr>
        <w:t>or</w:t>
      </w:r>
      <w:r w:rsidRPr="004F1798">
        <w:rPr>
          <w:sz w:val="24"/>
          <w:szCs w:val="24"/>
        </w:rPr>
        <w:t xml:space="preserve"> </w:t>
      </w:r>
      <w:r w:rsidRPr="004F1798">
        <w:rPr>
          <w:spacing w:val="-8"/>
          <w:sz w:val="24"/>
          <w:szCs w:val="24"/>
        </w:rPr>
        <w:t>comparable achievements,</w:t>
      </w:r>
      <w:r w:rsidRPr="004F1798">
        <w:rPr>
          <w:spacing w:val="4"/>
          <w:sz w:val="24"/>
          <w:szCs w:val="24"/>
        </w:rPr>
        <w:t xml:space="preserve"> </w:t>
      </w:r>
      <w:r w:rsidRPr="004F1798">
        <w:rPr>
          <w:spacing w:val="-8"/>
          <w:sz w:val="24"/>
          <w:szCs w:val="24"/>
        </w:rPr>
        <w:t>as</w:t>
      </w:r>
      <w:r w:rsidRPr="004F1798">
        <w:rPr>
          <w:spacing w:val="4"/>
          <w:sz w:val="24"/>
          <w:szCs w:val="24"/>
        </w:rPr>
        <w:t xml:space="preserve"> </w:t>
      </w:r>
      <w:r w:rsidRPr="004F1798">
        <w:rPr>
          <w:spacing w:val="-8"/>
          <w:sz w:val="24"/>
          <w:szCs w:val="24"/>
        </w:rPr>
        <w:t>customary</w:t>
      </w:r>
      <w:r w:rsidRPr="004F1798">
        <w:rPr>
          <w:spacing w:val="-4"/>
          <w:sz w:val="24"/>
          <w:szCs w:val="24"/>
        </w:rPr>
        <w:t xml:space="preserve"> </w:t>
      </w:r>
      <w:r w:rsidRPr="004F1798">
        <w:rPr>
          <w:spacing w:val="-8"/>
          <w:sz w:val="24"/>
          <w:szCs w:val="24"/>
        </w:rPr>
        <w:t>in</w:t>
      </w:r>
      <w:r w:rsidRPr="004F1798">
        <w:rPr>
          <w:spacing w:val="-4"/>
          <w:sz w:val="24"/>
          <w:szCs w:val="24"/>
        </w:rPr>
        <w:t xml:space="preserve"> </w:t>
      </w:r>
      <w:r w:rsidRPr="004F1798">
        <w:rPr>
          <w:spacing w:val="-8"/>
          <w:sz w:val="24"/>
          <w:szCs w:val="24"/>
        </w:rPr>
        <w:t>their</w:t>
      </w:r>
      <w:r w:rsidRPr="004F1798">
        <w:rPr>
          <w:spacing w:val="-1"/>
          <w:sz w:val="24"/>
          <w:szCs w:val="24"/>
        </w:rPr>
        <w:t xml:space="preserve"> </w:t>
      </w:r>
      <w:r w:rsidRPr="004F1798">
        <w:rPr>
          <w:spacing w:val="-8"/>
          <w:sz w:val="24"/>
          <w:szCs w:val="24"/>
        </w:rPr>
        <w:t>field, at this rank,</w:t>
      </w:r>
      <w:r w:rsidRPr="004F1798">
        <w:rPr>
          <w:spacing w:val="-4"/>
          <w:sz w:val="24"/>
          <w:szCs w:val="24"/>
        </w:rPr>
        <w:t xml:space="preserve"> </w:t>
      </w:r>
      <w:r w:rsidRPr="004F1798">
        <w:rPr>
          <w:spacing w:val="-8"/>
          <w:sz w:val="24"/>
          <w:szCs w:val="24"/>
        </w:rPr>
        <w:t>in</w:t>
      </w:r>
      <w:r w:rsidRPr="004F1798">
        <w:rPr>
          <w:spacing w:val="-4"/>
          <w:sz w:val="24"/>
          <w:szCs w:val="24"/>
        </w:rPr>
        <w:t xml:space="preserve"> </w:t>
      </w:r>
      <w:r w:rsidRPr="004F1798">
        <w:rPr>
          <w:spacing w:val="-8"/>
          <w:sz w:val="24"/>
          <w:szCs w:val="24"/>
        </w:rPr>
        <w:t>the</w:t>
      </w:r>
      <w:r w:rsidRPr="004F1798">
        <w:rPr>
          <w:spacing w:val="-5"/>
          <w:sz w:val="24"/>
          <w:szCs w:val="24"/>
        </w:rPr>
        <w:t xml:space="preserve"> highest levels of academia in the </w:t>
      </w:r>
      <w:r w:rsidRPr="004F1798">
        <w:rPr>
          <w:spacing w:val="-8"/>
          <w:sz w:val="24"/>
          <w:szCs w:val="24"/>
        </w:rPr>
        <w:t>United</w:t>
      </w:r>
      <w:r w:rsidRPr="004F1798">
        <w:rPr>
          <w:spacing w:val="-4"/>
          <w:sz w:val="24"/>
          <w:szCs w:val="24"/>
        </w:rPr>
        <w:t xml:space="preserve"> </w:t>
      </w:r>
      <w:r w:rsidRPr="004F1798">
        <w:rPr>
          <w:spacing w:val="-8"/>
          <w:sz w:val="24"/>
          <w:szCs w:val="24"/>
        </w:rPr>
        <w:t>States.</w:t>
      </w:r>
    </w:p>
    <w:p w:rsidR="00EF32D5" w:rsidRPr="004F1798" w:rsidRDefault="00EF32D5" w:rsidP="00735CAD">
      <w:pPr>
        <w:ind w:left="720"/>
        <w:rPr>
          <w:rFonts w:ascii="Times New Roman" w:hAnsi="Times New Roman" w:cs="Times New Roman"/>
          <w:sz w:val="24"/>
          <w:szCs w:val="24"/>
        </w:rPr>
      </w:pPr>
    </w:p>
    <w:p w:rsidR="00EF32D5" w:rsidRPr="004F1798" w:rsidRDefault="00852925" w:rsidP="00735CAD">
      <w:pPr>
        <w:rPr>
          <w:rFonts w:ascii="Times New Roman" w:hAnsi="Times New Roman" w:cs="Times New Roman"/>
          <w:sz w:val="24"/>
          <w:szCs w:val="24"/>
        </w:rPr>
      </w:pPr>
      <w:r w:rsidRPr="004F1798">
        <w:rPr>
          <w:rFonts w:ascii="Times New Roman" w:hAnsi="Times New Roman" w:cs="Times New Roman"/>
          <w:bCs/>
          <w:i/>
          <w:sz w:val="24"/>
          <w:szCs w:val="24"/>
        </w:rPr>
        <w:t>Adjunct Associate Professor</w:t>
      </w:r>
      <w:r w:rsidRPr="004F1798">
        <w:rPr>
          <w:rFonts w:ascii="Times New Roman" w:hAnsi="Times New Roman" w:cs="Times New Roman"/>
          <w:sz w:val="24"/>
          <w:szCs w:val="24"/>
        </w:rPr>
        <w:t xml:space="preserve"> </w:t>
      </w:r>
    </w:p>
    <w:p w:rsidR="00EF32D5" w:rsidRPr="004F1798" w:rsidRDefault="00EF32D5" w:rsidP="00735CAD">
      <w:pPr>
        <w:rPr>
          <w:rFonts w:ascii="Times New Roman" w:hAnsi="Times New Roman" w:cs="Times New Roman"/>
          <w:sz w:val="24"/>
          <w:szCs w:val="24"/>
        </w:rPr>
      </w:pPr>
      <w:r w:rsidRPr="004F1798">
        <w:rPr>
          <w:rFonts w:ascii="Times New Roman" w:hAnsi="Times New Roman" w:cs="Times New Roman"/>
          <w:sz w:val="24"/>
          <w:szCs w:val="24"/>
        </w:rPr>
        <w:t>Designate</w:t>
      </w:r>
      <w:r w:rsidR="00735CAD" w:rsidRPr="004F1798">
        <w:rPr>
          <w:rFonts w:ascii="Times New Roman" w:hAnsi="Times New Roman" w:cs="Times New Roman"/>
          <w:sz w:val="24"/>
          <w:szCs w:val="24"/>
        </w:rPr>
        <w:t>s</w:t>
      </w:r>
      <w:r w:rsidRPr="004F1798">
        <w:rPr>
          <w:rFonts w:ascii="Times New Roman" w:hAnsi="Times New Roman" w:cs="Times New Roman"/>
          <w:sz w:val="24"/>
          <w:szCs w:val="24"/>
        </w:rPr>
        <w:t xml:space="preserve"> faculty who: </w:t>
      </w:r>
    </w:p>
    <w:p w:rsidR="00EF32D5" w:rsidRPr="004F1798" w:rsidRDefault="00EF32D5" w:rsidP="00735CAD">
      <w:pPr>
        <w:pStyle w:val="BodyText"/>
        <w:numPr>
          <w:ilvl w:val="0"/>
          <w:numId w:val="8"/>
        </w:numPr>
        <w:spacing w:before="0"/>
        <w:ind w:right="199"/>
        <w:rPr>
          <w:w w:val="90"/>
          <w:sz w:val="24"/>
          <w:szCs w:val="24"/>
        </w:rPr>
      </w:pPr>
      <w:r w:rsidRPr="004F1798">
        <w:rPr>
          <w:w w:val="90"/>
          <w:sz w:val="24"/>
          <w:szCs w:val="24"/>
        </w:rPr>
        <w:t>Have</w:t>
      </w:r>
      <w:r w:rsidRPr="004F1798">
        <w:rPr>
          <w:spacing w:val="-7"/>
          <w:w w:val="90"/>
          <w:sz w:val="24"/>
          <w:szCs w:val="24"/>
        </w:rPr>
        <w:t xml:space="preserve"> </w:t>
      </w:r>
      <w:r w:rsidRPr="004F1798">
        <w:rPr>
          <w:w w:val="90"/>
          <w:sz w:val="24"/>
          <w:szCs w:val="24"/>
        </w:rPr>
        <w:t>a</w:t>
      </w:r>
      <w:r w:rsidRPr="004F1798">
        <w:rPr>
          <w:spacing w:val="-7"/>
          <w:w w:val="90"/>
          <w:sz w:val="24"/>
          <w:szCs w:val="24"/>
        </w:rPr>
        <w:t xml:space="preserve"> </w:t>
      </w:r>
      <w:r w:rsidRPr="004F1798">
        <w:rPr>
          <w:w w:val="90"/>
          <w:sz w:val="24"/>
          <w:szCs w:val="24"/>
        </w:rPr>
        <w:t>Ph.D. or</w:t>
      </w:r>
      <w:r w:rsidRPr="004F1798">
        <w:rPr>
          <w:spacing w:val="-2"/>
          <w:w w:val="90"/>
          <w:sz w:val="24"/>
          <w:szCs w:val="24"/>
        </w:rPr>
        <w:t xml:space="preserve"> </w:t>
      </w:r>
      <w:r w:rsidRPr="004F1798">
        <w:rPr>
          <w:w w:val="90"/>
          <w:sz w:val="24"/>
          <w:szCs w:val="24"/>
        </w:rPr>
        <w:t>equivalent</w:t>
      </w:r>
      <w:r w:rsidRPr="004F1798">
        <w:rPr>
          <w:spacing w:val="-3"/>
          <w:w w:val="90"/>
          <w:sz w:val="24"/>
          <w:szCs w:val="24"/>
        </w:rPr>
        <w:t xml:space="preserve"> </w:t>
      </w:r>
      <w:r w:rsidRPr="004F1798">
        <w:rPr>
          <w:w w:val="90"/>
          <w:sz w:val="24"/>
          <w:szCs w:val="24"/>
        </w:rPr>
        <w:t>terminal</w:t>
      </w:r>
      <w:r w:rsidRPr="004F1798">
        <w:rPr>
          <w:spacing w:val="-8"/>
          <w:w w:val="90"/>
          <w:sz w:val="24"/>
          <w:szCs w:val="24"/>
        </w:rPr>
        <w:t xml:space="preserve"> </w:t>
      </w:r>
      <w:r w:rsidRPr="004F1798">
        <w:rPr>
          <w:w w:val="90"/>
          <w:sz w:val="24"/>
          <w:szCs w:val="24"/>
        </w:rPr>
        <w:t>degree</w:t>
      </w:r>
    </w:p>
    <w:p w:rsidR="00EF32D5" w:rsidRPr="004F1798" w:rsidRDefault="00EF32D5" w:rsidP="00735CAD">
      <w:pPr>
        <w:pStyle w:val="BodyText"/>
        <w:numPr>
          <w:ilvl w:val="0"/>
          <w:numId w:val="8"/>
        </w:numPr>
        <w:spacing w:before="0"/>
        <w:ind w:right="199"/>
        <w:rPr>
          <w:w w:val="90"/>
          <w:sz w:val="24"/>
          <w:szCs w:val="24"/>
        </w:rPr>
      </w:pPr>
      <w:r w:rsidRPr="004F1798">
        <w:rPr>
          <w:w w:val="90"/>
          <w:sz w:val="24"/>
          <w:szCs w:val="24"/>
        </w:rPr>
        <w:t xml:space="preserve">Have a </w:t>
      </w:r>
      <w:r w:rsidR="003A33F0" w:rsidRPr="004F1798">
        <w:rPr>
          <w:w w:val="90"/>
          <w:sz w:val="24"/>
          <w:szCs w:val="24"/>
        </w:rPr>
        <w:t xml:space="preserve">minimum of twelve years’ </w:t>
      </w:r>
      <w:r w:rsidRPr="004F1798">
        <w:rPr>
          <w:w w:val="90"/>
          <w:sz w:val="24"/>
          <w:szCs w:val="24"/>
        </w:rPr>
        <w:t xml:space="preserve">experience </w:t>
      </w:r>
      <w:r w:rsidR="003A33F0" w:rsidRPr="004F1798">
        <w:rPr>
          <w:w w:val="90"/>
          <w:sz w:val="24"/>
          <w:szCs w:val="24"/>
        </w:rPr>
        <w:t>at AUA</w:t>
      </w:r>
      <w:r w:rsidRPr="004F1798">
        <w:rPr>
          <w:w w:val="90"/>
          <w:sz w:val="24"/>
          <w:szCs w:val="24"/>
        </w:rPr>
        <w:t xml:space="preserve"> (at least 3 years as an </w:t>
      </w:r>
      <w:r w:rsidR="003A33F0" w:rsidRPr="004F1798">
        <w:rPr>
          <w:w w:val="90"/>
          <w:sz w:val="24"/>
          <w:szCs w:val="24"/>
        </w:rPr>
        <w:t xml:space="preserve">Adjunct </w:t>
      </w:r>
      <w:r w:rsidRPr="004F1798">
        <w:rPr>
          <w:w w:val="90"/>
          <w:sz w:val="24"/>
          <w:szCs w:val="24"/>
        </w:rPr>
        <w:t xml:space="preserve">Assistant Professor) </w:t>
      </w:r>
    </w:p>
    <w:p w:rsidR="00EF32D5" w:rsidRPr="004F1798" w:rsidRDefault="00EF32D5" w:rsidP="00735CAD">
      <w:pPr>
        <w:pStyle w:val="BodyText"/>
        <w:numPr>
          <w:ilvl w:val="0"/>
          <w:numId w:val="8"/>
        </w:numPr>
        <w:spacing w:before="0"/>
        <w:ind w:right="199"/>
        <w:rPr>
          <w:w w:val="90"/>
          <w:sz w:val="24"/>
          <w:szCs w:val="24"/>
        </w:rPr>
      </w:pPr>
      <w:r w:rsidRPr="004F1798">
        <w:rPr>
          <w:w w:val="90"/>
          <w:sz w:val="24"/>
          <w:szCs w:val="24"/>
        </w:rPr>
        <w:t xml:space="preserve">Have a significant research portfolio with peer-reviewed publications in high-impact-factor journals and conference presentations  </w:t>
      </w:r>
    </w:p>
    <w:p w:rsidR="00EF32D5" w:rsidRPr="004F1798" w:rsidRDefault="00EF32D5" w:rsidP="00735CAD">
      <w:pPr>
        <w:pStyle w:val="BodyText"/>
        <w:numPr>
          <w:ilvl w:val="0"/>
          <w:numId w:val="8"/>
        </w:numPr>
        <w:spacing w:before="0"/>
        <w:ind w:right="199"/>
        <w:rPr>
          <w:spacing w:val="-6"/>
          <w:sz w:val="24"/>
          <w:szCs w:val="24"/>
        </w:rPr>
      </w:pPr>
      <w:bookmarkStart w:id="1" w:name="_Hlk188099400"/>
      <w:r w:rsidRPr="004F1798">
        <w:rPr>
          <w:w w:val="90"/>
          <w:sz w:val="24"/>
          <w:szCs w:val="24"/>
        </w:rPr>
        <w:t>Demonstrate a consistently strong record of teaching, evidenced by innovative teaching practices and productions and curriculum development, student evaluations</w:t>
      </w:r>
      <w:r w:rsidR="006E66F2" w:rsidRPr="004F1798">
        <w:rPr>
          <w:w w:val="90"/>
          <w:sz w:val="24"/>
          <w:szCs w:val="24"/>
        </w:rPr>
        <w:t xml:space="preserve"> (including examples from the past two years)</w:t>
      </w:r>
      <w:r w:rsidRPr="004F1798">
        <w:rPr>
          <w:w w:val="90"/>
          <w:sz w:val="24"/>
          <w:szCs w:val="24"/>
        </w:rPr>
        <w:t>, and peer observations</w:t>
      </w:r>
    </w:p>
    <w:bookmarkEnd w:id="1"/>
    <w:p w:rsidR="00EF32D5" w:rsidRPr="004F1798" w:rsidRDefault="00EF32D5" w:rsidP="00735CAD">
      <w:pPr>
        <w:pStyle w:val="BodyText"/>
        <w:numPr>
          <w:ilvl w:val="0"/>
          <w:numId w:val="8"/>
        </w:numPr>
        <w:spacing w:before="0"/>
        <w:ind w:right="199"/>
        <w:rPr>
          <w:spacing w:val="-6"/>
          <w:sz w:val="24"/>
          <w:szCs w:val="24"/>
        </w:rPr>
      </w:pPr>
      <w:r w:rsidRPr="004F1798">
        <w:rPr>
          <w:spacing w:val="-6"/>
          <w:sz w:val="24"/>
          <w:szCs w:val="24"/>
        </w:rPr>
        <w:t xml:space="preserve">Demonstrate potential interest in and capacity for public service engagement </w:t>
      </w:r>
    </w:p>
    <w:p w:rsidR="00EF32D5" w:rsidRPr="004F1798" w:rsidRDefault="00EF32D5" w:rsidP="00735CAD">
      <w:pPr>
        <w:pStyle w:val="BodyText"/>
        <w:numPr>
          <w:ilvl w:val="0"/>
          <w:numId w:val="8"/>
        </w:numPr>
        <w:spacing w:before="0"/>
        <w:ind w:right="199"/>
        <w:rPr>
          <w:spacing w:val="-6"/>
          <w:sz w:val="24"/>
          <w:szCs w:val="24"/>
        </w:rPr>
      </w:pPr>
      <w:r w:rsidRPr="004F1798">
        <w:rPr>
          <w:spacing w:val="-6"/>
          <w:sz w:val="24"/>
          <w:szCs w:val="24"/>
        </w:rPr>
        <w:t xml:space="preserve">Demonstrate mentorship of students </w:t>
      </w:r>
    </w:p>
    <w:p w:rsidR="00EF32D5" w:rsidRPr="004F1798" w:rsidRDefault="00EF32D5" w:rsidP="00735CAD">
      <w:pPr>
        <w:pStyle w:val="BodyText"/>
        <w:numPr>
          <w:ilvl w:val="0"/>
          <w:numId w:val="8"/>
        </w:numPr>
        <w:spacing w:before="0"/>
        <w:ind w:right="199"/>
        <w:rPr>
          <w:spacing w:val="-6"/>
          <w:sz w:val="24"/>
          <w:szCs w:val="24"/>
        </w:rPr>
      </w:pPr>
      <w:r w:rsidRPr="004F1798">
        <w:rPr>
          <w:spacing w:val="-6"/>
          <w:sz w:val="24"/>
          <w:szCs w:val="24"/>
        </w:rPr>
        <w:t>Show evidence of substantial service to the institution, including participation on various committees and in program- and/or college-wide initiatives</w:t>
      </w:r>
    </w:p>
    <w:p w:rsidR="00EF32D5" w:rsidRPr="004F1798" w:rsidRDefault="00EF32D5" w:rsidP="00735CAD">
      <w:pPr>
        <w:pStyle w:val="BodyText"/>
        <w:numPr>
          <w:ilvl w:val="0"/>
          <w:numId w:val="8"/>
        </w:numPr>
        <w:spacing w:before="0"/>
        <w:ind w:right="199"/>
        <w:rPr>
          <w:spacing w:val="-6"/>
          <w:sz w:val="24"/>
          <w:szCs w:val="24"/>
        </w:rPr>
      </w:pPr>
      <w:r w:rsidRPr="004F1798">
        <w:rPr>
          <w:spacing w:val="-6"/>
          <w:sz w:val="24"/>
          <w:szCs w:val="24"/>
        </w:rPr>
        <w:t>Show active participation in professional organizations</w:t>
      </w:r>
    </w:p>
    <w:p w:rsidR="00EF32D5" w:rsidRPr="004F1798" w:rsidRDefault="00EF32D5" w:rsidP="00735CAD">
      <w:pPr>
        <w:pStyle w:val="BodyText"/>
        <w:numPr>
          <w:ilvl w:val="0"/>
          <w:numId w:val="8"/>
        </w:numPr>
        <w:spacing w:before="0"/>
        <w:rPr>
          <w:sz w:val="24"/>
          <w:szCs w:val="24"/>
        </w:rPr>
      </w:pPr>
      <w:r w:rsidRPr="004F1798">
        <w:rPr>
          <w:w w:val="90"/>
          <w:sz w:val="24"/>
          <w:szCs w:val="24"/>
        </w:rPr>
        <w:t xml:space="preserve">Possess scholarly </w:t>
      </w:r>
      <w:r w:rsidRPr="004F1798">
        <w:rPr>
          <w:spacing w:val="-8"/>
          <w:sz w:val="24"/>
          <w:szCs w:val="24"/>
        </w:rPr>
        <w:t>stature</w:t>
      </w:r>
      <w:r w:rsidRPr="004F1798">
        <w:rPr>
          <w:spacing w:val="-5"/>
          <w:sz w:val="24"/>
          <w:szCs w:val="24"/>
        </w:rPr>
        <w:t xml:space="preserve"> </w:t>
      </w:r>
      <w:r w:rsidRPr="004F1798">
        <w:rPr>
          <w:spacing w:val="-8"/>
          <w:sz w:val="24"/>
          <w:szCs w:val="24"/>
        </w:rPr>
        <w:t>at</w:t>
      </w:r>
      <w:r w:rsidRPr="004F1798">
        <w:rPr>
          <w:spacing w:val="40"/>
          <w:sz w:val="24"/>
          <w:szCs w:val="24"/>
        </w:rPr>
        <w:t xml:space="preserve"> </w:t>
      </w:r>
      <w:r w:rsidRPr="004F1798">
        <w:rPr>
          <w:spacing w:val="-8"/>
          <w:sz w:val="24"/>
          <w:szCs w:val="24"/>
        </w:rPr>
        <w:t>the</w:t>
      </w:r>
      <w:r w:rsidRPr="004F1798">
        <w:rPr>
          <w:spacing w:val="-5"/>
          <w:sz w:val="24"/>
          <w:szCs w:val="24"/>
        </w:rPr>
        <w:t xml:space="preserve"> </w:t>
      </w:r>
      <w:r w:rsidRPr="004F1798">
        <w:rPr>
          <w:spacing w:val="-8"/>
          <w:sz w:val="24"/>
          <w:szCs w:val="24"/>
        </w:rPr>
        <w:t>international</w:t>
      </w:r>
      <w:r w:rsidRPr="004F1798">
        <w:rPr>
          <w:spacing w:val="-12"/>
          <w:sz w:val="24"/>
          <w:szCs w:val="24"/>
        </w:rPr>
        <w:t xml:space="preserve"> </w:t>
      </w:r>
      <w:r w:rsidRPr="004F1798">
        <w:rPr>
          <w:spacing w:val="-8"/>
          <w:sz w:val="24"/>
          <w:szCs w:val="24"/>
        </w:rPr>
        <w:t>level,</w:t>
      </w:r>
      <w:r w:rsidRPr="004F1798">
        <w:rPr>
          <w:spacing w:val="4"/>
          <w:sz w:val="24"/>
          <w:szCs w:val="24"/>
        </w:rPr>
        <w:t xml:space="preserve"> </w:t>
      </w:r>
      <w:r w:rsidRPr="004F1798">
        <w:rPr>
          <w:spacing w:val="-8"/>
          <w:sz w:val="24"/>
          <w:szCs w:val="24"/>
        </w:rPr>
        <w:t>or</w:t>
      </w:r>
      <w:r w:rsidRPr="004F1798">
        <w:rPr>
          <w:sz w:val="24"/>
          <w:szCs w:val="24"/>
        </w:rPr>
        <w:t xml:space="preserve"> </w:t>
      </w:r>
      <w:r w:rsidRPr="004F1798">
        <w:rPr>
          <w:spacing w:val="-8"/>
          <w:sz w:val="24"/>
          <w:szCs w:val="24"/>
        </w:rPr>
        <w:t>comparable</w:t>
      </w:r>
      <w:r w:rsidRPr="004F1798">
        <w:rPr>
          <w:spacing w:val="-5"/>
          <w:sz w:val="24"/>
          <w:szCs w:val="24"/>
        </w:rPr>
        <w:t xml:space="preserve"> </w:t>
      </w:r>
      <w:r w:rsidRPr="004F1798">
        <w:rPr>
          <w:spacing w:val="-8"/>
          <w:sz w:val="24"/>
          <w:szCs w:val="24"/>
        </w:rPr>
        <w:t>achievements,</w:t>
      </w:r>
      <w:r w:rsidRPr="004F1798">
        <w:rPr>
          <w:spacing w:val="4"/>
          <w:sz w:val="24"/>
          <w:szCs w:val="24"/>
        </w:rPr>
        <w:t xml:space="preserve"> </w:t>
      </w:r>
      <w:r w:rsidRPr="004F1798">
        <w:rPr>
          <w:spacing w:val="-8"/>
          <w:sz w:val="24"/>
          <w:szCs w:val="24"/>
        </w:rPr>
        <w:t>as</w:t>
      </w:r>
      <w:r w:rsidRPr="004F1798">
        <w:rPr>
          <w:spacing w:val="4"/>
          <w:sz w:val="24"/>
          <w:szCs w:val="24"/>
        </w:rPr>
        <w:t xml:space="preserve"> </w:t>
      </w:r>
      <w:r w:rsidRPr="004F1798">
        <w:rPr>
          <w:spacing w:val="-8"/>
          <w:sz w:val="24"/>
          <w:szCs w:val="24"/>
        </w:rPr>
        <w:t>customary</w:t>
      </w:r>
      <w:r w:rsidRPr="004F1798">
        <w:rPr>
          <w:spacing w:val="-4"/>
          <w:sz w:val="24"/>
          <w:szCs w:val="24"/>
        </w:rPr>
        <w:t xml:space="preserve"> </w:t>
      </w:r>
      <w:r w:rsidRPr="004F1798">
        <w:rPr>
          <w:spacing w:val="-8"/>
          <w:sz w:val="24"/>
          <w:szCs w:val="24"/>
        </w:rPr>
        <w:t>in</w:t>
      </w:r>
      <w:r w:rsidRPr="004F1798">
        <w:rPr>
          <w:spacing w:val="-4"/>
          <w:sz w:val="24"/>
          <w:szCs w:val="24"/>
        </w:rPr>
        <w:t xml:space="preserve"> </w:t>
      </w:r>
      <w:r w:rsidRPr="004F1798">
        <w:rPr>
          <w:spacing w:val="-8"/>
          <w:sz w:val="24"/>
          <w:szCs w:val="24"/>
        </w:rPr>
        <w:t>their</w:t>
      </w:r>
      <w:r w:rsidRPr="004F1798">
        <w:rPr>
          <w:spacing w:val="-1"/>
          <w:sz w:val="24"/>
          <w:szCs w:val="24"/>
        </w:rPr>
        <w:t xml:space="preserve"> </w:t>
      </w:r>
      <w:r w:rsidRPr="004F1798">
        <w:rPr>
          <w:spacing w:val="-8"/>
          <w:sz w:val="24"/>
          <w:szCs w:val="24"/>
        </w:rPr>
        <w:t>field</w:t>
      </w:r>
      <w:r w:rsidRPr="004F1798">
        <w:rPr>
          <w:spacing w:val="-4"/>
          <w:sz w:val="24"/>
          <w:szCs w:val="24"/>
        </w:rPr>
        <w:t xml:space="preserve">, at this rank, </w:t>
      </w:r>
      <w:r w:rsidRPr="004F1798">
        <w:rPr>
          <w:spacing w:val="-8"/>
          <w:sz w:val="24"/>
          <w:szCs w:val="24"/>
        </w:rPr>
        <w:t>in</w:t>
      </w:r>
      <w:r w:rsidRPr="004F1798">
        <w:rPr>
          <w:spacing w:val="-4"/>
          <w:sz w:val="24"/>
          <w:szCs w:val="24"/>
        </w:rPr>
        <w:t xml:space="preserve"> </w:t>
      </w:r>
      <w:r w:rsidRPr="004F1798">
        <w:rPr>
          <w:spacing w:val="-8"/>
          <w:sz w:val="24"/>
          <w:szCs w:val="24"/>
        </w:rPr>
        <w:t>the</w:t>
      </w:r>
      <w:r w:rsidRPr="004F1798">
        <w:rPr>
          <w:spacing w:val="-5"/>
          <w:sz w:val="24"/>
          <w:szCs w:val="24"/>
        </w:rPr>
        <w:t xml:space="preserve"> </w:t>
      </w:r>
      <w:r w:rsidRPr="004F1798">
        <w:rPr>
          <w:spacing w:val="-8"/>
          <w:sz w:val="24"/>
          <w:szCs w:val="24"/>
        </w:rPr>
        <w:t>United</w:t>
      </w:r>
      <w:r w:rsidRPr="004F1798">
        <w:rPr>
          <w:spacing w:val="-4"/>
          <w:sz w:val="24"/>
          <w:szCs w:val="24"/>
        </w:rPr>
        <w:t xml:space="preserve"> </w:t>
      </w:r>
      <w:r w:rsidRPr="004F1798">
        <w:rPr>
          <w:spacing w:val="-8"/>
          <w:sz w:val="24"/>
          <w:szCs w:val="24"/>
        </w:rPr>
        <w:t>States.</w:t>
      </w:r>
    </w:p>
    <w:p w:rsidR="00EF32D5" w:rsidRPr="004F1798" w:rsidRDefault="00EF32D5" w:rsidP="00735CAD">
      <w:pPr>
        <w:rPr>
          <w:rFonts w:ascii="Times New Roman" w:hAnsi="Times New Roman" w:cs="Times New Roman"/>
          <w:sz w:val="24"/>
          <w:szCs w:val="24"/>
        </w:rPr>
      </w:pPr>
    </w:p>
    <w:p w:rsidR="00735CAD" w:rsidRPr="004F1798" w:rsidRDefault="00EF32D5" w:rsidP="00735CAD">
      <w:pPr>
        <w:rPr>
          <w:rFonts w:ascii="Times New Roman" w:hAnsi="Times New Roman" w:cs="Times New Roman"/>
          <w:bCs/>
          <w:sz w:val="24"/>
          <w:szCs w:val="24"/>
        </w:rPr>
      </w:pPr>
      <w:r w:rsidRPr="004F1798">
        <w:rPr>
          <w:rFonts w:ascii="Times New Roman" w:hAnsi="Times New Roman" w:cs="Times New Roman"/>
          <w:bCs/>
          <w:i/>
          <w:sz w:val="24"/>
          <w:szCs w:val="24"/>
        </w:rPr>
        <w:t>Adjunct Assistant Professor</w:t>
      </w:r>
    </w:p>
    <w:p w:rsidR="003A33F0" w:rsidRPr="004F1798" w:rsidRDefault="00735CAD" w:rsidP="00735CAD">
      <w:pPr>
        <w:rPr>
          <w:rFonts w:ascii="Times New Roman" w:hAnsi="Times New Roman" w:cs="Times New Roman"/>
          <w:sz w:val="24"/>
          <w:szCs w:val="24"/>
        </w:rPr>
      </w:pPr>
      <w:r w:rsidRPr="004F1798">
        <w:rPr>
          <w:rFonts w:ascii="Times New Roman" w:hAnsi="Times New Roman" w:cs="Times New Roman"/>
          <w:sz w:val="24"/>
          <w:szCs w:val="24"/>
        </w:rPr>
        <w:t xml:space="preserve">Designates faculty who: </w:t>
      </w:r>
      <w:r w:rsidR="00EF32D5" w:rsidRPr="004F1798">
        <w:rPr>
          <w:rFonts w:ascii="Times New Roman" w:hAnsi="Times New Roman" w:cs="Times New Roman"/>
          <w:sz w:val="24"/>
          <w:szCs w:val="24"/>
        </w:rPr>
        <w:t xml:space="preserve"> </w:t>
      </w:r>
    </w:p>
    <w:p w:rsidR="00735CAD"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Have a</w:t>
      </w:r>
      <w:r w:rsidRPr="004F1798">
        <w:rPr>
          <w:spacing w:val="-7"/>
          <w:w w:val="90"/>
          <w:sz w:val="24"/>
          <w:szCs w:val="24"/>
        </w:rPr>
        <w:t xml:space="preserve"> </w:t>
      </w:r>
      <w:r w:rsidRPr="004F1798">
        <w:rPr>
          <w:w w:val="90"/>
          <w:sz w:val="24"/>
          <w:szCs w:val="24"/>
        </w:rPr>
        <w:t>Ph.D.</w:t>
      </w:r>
      <w:r w:rsidRPr="004F1798">
        <w:rPr>
          <w:spacing w:val="-7"/>
          <w:w w:val="90"/>
          <w:sz w:val="24"/>
          <w:szCs w:val="24"/>
        </w:rPr>
        <w:t xml:space="preserve"> </w:t>
      </w:r>
      <w:r w:rsidRPr="004F1798">
        <w:rPr>
          <w:w w:val="90"/>
          <w:sz w:val="24"/>
          <w:szCs w:val="24"/>
        </w:rPr>
        <w:t>or</w:t>
      </w:r>
      <w:r w:rsidRPr="004F1798">
        <w:rPr>
          <w:spacing w:val="-7"/>
          <w:w w:val="90"/>
          <w:sz w:val="24"/>
          <w:szCs w:val="24"/>
        </w:rPr>
        <w:t xml:space="preserve"> </w:t>
      </w:r>
      <w:r w:rsidRPr="004F1798">
        <w:rPr>
          <w:w w:val="90"/>
          <w:sz w:val="24"/>
          <w:szCs w:val="24"/>
        </w:rPr>
        <w:t>equivalent</w:t>
      </w:r>
      <w:r w:rsidRPr="004F1798">
        <w:rPr>
          <w:spacing w:val="-8"/>
          <w:w w:val="90"/>
          <w:sz w:val="24"/>
          <w:szCs w:val="24"/>
        </w:rPr>
        <w:t xml:space="preserve"> </w:t>
      </w:r>
      <w:r w:rsidRPr="004F1798">
        <w:rPr>
          <w:w w:val="90"/>
          <w:sz w:val="24"/>
          <w:szCs w:val="24"/>
        </w:rPr>
        <w:t>terminal</w:t>
      </w:r>
      <w:r w:rsidRPr="004F1798">
        <w:rPr>
          <w:spacing w:val="-7"/>
          <w:w w:val="90"/>
          <w:sz w:val="24"/>
          <w:szCs w:val="24"/>
        </w:rPr>
        <w:t xml:space="preserve"> </w:t>
      </w:r>
      <w:r w:rsidRPr="004F1798">
        <w:rPr>
          <w:w w:val="90"/>
          <w:sz w:val="24"/>
          <w:szCs w:val="24"/>
        </w:rPr>
        <w:t>degree</w:t>
      </w:r>
      <w:r w:rsidRPr="004F1798">
        <w:rPr>
          <w:spacing w:val="-7"/>
          <w:w w:val="90"/>
          <w:sz w:val="24"/>
          <w:szCs w:val="24"/>
        </w:rPr>
        <w:t xml:space="preserve"> </w:t>
      </w:r>
    </w:p>
    <w:p w:rsidR="00735CAD"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 xml:space="preserve">Have a minimum of nine years’ experience at AUA </w:t>
      </w:r>
    </w:p>
    <w:p w:rsidR="00735CAD"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 xml:space="preserve">Show evidence of research capability through publications or work submitted for publication consideration in high-impact-factor journals </w:t>
      </w:r>
    </w:p>
    <w:p w:rsidR="00735CAD"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Submit a two-year research agenda and teaching development plan, outlining goals and aspirational contributions to the university</w:t>
      </w:r>
    </w:p>
    <w:p w:rsidR="00735CAD"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 xml:space="preserve">Demonstrate potential for teaching excellence, substantiated by evaluations from prior teaching experience at AUA </w:t>
      </w:r>
    </w:p>
    <w:p w:rsidR="00735CAD"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 xml:space="preserve">Have presented at conferences  </w:t>
      </w:r>
    </w:p>
    <w:p w:rsidR="00735CAD" w:rsidRPr="004F1798" w:rsidRDefault="00735CAD" w:rsidP="00735CAD">
      <w:pPr>
        <w:pStyle w:val="BodyText"/>
        <w:numPr>
          <w:ilvl w:val="0"/>
          <w:numId w:val="9"/>
        </w:numPr>
        <w:spacing w:before="0"/>
        <w:ind w:right="465"/>
        <w:rPr>
          <w:w w:val="90"/>
          <w:sz w:val="24"/>
          <w:szCs w:val="24"/>
        </w:rPr>
      </w:pPr>
      <w:r w:rsidRPr="004F1798">
        <w:rPr>
          <w:w w:val="90"/>
          <w:sz w:val="24"/>
          <w:szCs w:val="24"/>
        </w:rPr>
        <w:t>Demonstrate commitment to public service and participation in professional organizations in their field</w:t>
      </w:r>
    </w:p>
    <w:p w:rsidR="00852925" w:rsidRPr="004F1798" w:rsidRDefault="00735CAD" w:rsidP="00735CAD">
      <w:pPr>
        <w:pStyle w:val="BodyText"/>
        <w:numPr>
          <w:ilvl w:val="0"/>
          <w:numId w:val="9"/>
        </w:numPr>
        <w:spacing w:before="0"/>
        <w:ind w:right="465"/>
        <w:rPr>
          <w:spacing w:val="-7"/>
          <w:w w:val="90"/>
          <w:sz w:val="24"/>
          <w:szCs w:val="24"/>
        </w:rPr>
      </w:pPr>
      <w:r w:rsidRPr="004F1798">
        <w:rPr>
          <w:w w:val="90"/>
          <w:sz w:val="24"/>
          <w:szCs w:val="24"/>
        </w:rPr>
        <w:t xml:space="preserve">Possess scholarly </w:t>
      </w:r>
      <w:r w:rsidRPr="004F1798">
        <w:rPr>
          <w:spacing w:val="-8"/>
          <w:sz w:val="24"/>
          <w:szCs w:val="24"/>
        </w:rPr>
        <w:t>stature</w:t>
      </w:r>
      <w:r w:rsidRPr="004F1798">
        <w:rPr>
          <w:spacing w:val="-5"/>
          <w:sz w:val="24"/>
          <w:szCs w:val="24"/>
        </w:rPr>
        <w:t xml:space="preserve"> </w:t>
      </w:r>
      <w:r w:rsidRPr="004F1798">
        <w:rPr>
          <w:spacing w:val="-8"/>
          <w:sz w:val="24"/>
          <w:szCs w:val="24"/>
        </w:rPr>
        <w:t>or</w:t>
      </w:r>
      <w:r w:rsidRPr="004F1798">
        <w:rPr>
          <w:sz w:val="24"/>
          <w:szCs w:val="24"/>
        </w:rPr>
        <w:t xml:space="preserve"> </w:t>
      </w:r>
      <w:r w:rsidRPr="004F1798">
        <w:rPr>
          <w:spacing w:val="-8"/>
          <w:sz w:val="24"/>
          <w:szCs w:val="24"/>
        </w:rPr>
        <w:t>comparable</w:t>
      </w:r>
      <w:r w:rsidRPr="004F1798">
        <w:rPr>
          <w:spacing w:val="-5"/>
          <w:sz w:val="24"/>
          <w:szCs w:val="24"/>
        </w:rPr>
        <w:t xml:space="preserve"> </w:t>
      </w:r>
      <w:r w:rsidRPr="004F1798">
        <w:rPr>
          <w:spacing w:val="-8"/>
          <w:sz w:val="24"/>
          <w:szCs w:val="24"/>
        </w:rPr>
        <w:t>achievements</w:t>
      </w:r>
      <w:r w:rsidRPr="004F1798">
        <w:rPr>
          <w:spacing w:val="4"/>
          <w:sz w:val="24"/>
          <w:szCs w:val="24"/>
        </w:rPr>
        <w:t xml:space="preserve"> </w:t>
      </w:r>
      <w:r w:rsidRPr="004F1798">
        <w:rPr>
          <w:spacing w:val="-8"/>
          <w:sz w:val="24"/>
          <w:szCs w:val="24"/>
        </w:rPr>
        <w:t>as</w:t>
      </w:r>
      <w:r w:rsidRPr="004F1798">
        <w:rPr>
          <w:spacing w:val="4"/>
          <w:sz w:val="24"/>
          <w:szCs w:val="24"/>
        </w:rPr>
        <w:t xml:space="preserve"> </w:t>
      </w:r>
      <w:r w:rsidRPr="004F1798">
        <w:rPr>
          <w:spacing w:val="-8"/>
          <w:sz w:val="24"/>
          <w:szCs w:val="24"/>
        </w:rPr>
        <w:t>customary</w:t>
      </w:r>
      <w:r w:rsidRPr="004F1798">
        <w:rPr>
          <w:spacing w:val="-4"/>
          <w:sz w:val="24"/>
          <w:szCs w:val="24"/>
        </w:rPr>
        <w:t xml:space="preserve"> </w:t>
      </w:r>
      <w:r w:rsidRPr="004F1798">
        <w:rPr>
          <w:spacing w:val="-8"/>
          <w:sz w:val="24"/>
          <w:szCs w:val="24"/>
        </w:rPr>
        <w:t>in</w:t>
      </w:r>
      <w:r w:rsidRPr="004F1798">
        <w:rPr>
          <w:spacing w:val="-4"/>
          <w:sz w:val="24"/>
          <w:szCs w:val="24"/>
        </w:rPr>
        <w:t xml:space="preserve"> </w:t>
      </w:r>
      <w:r w:rsidRPr="004F1798">
        <w:rPr>
          <w:spacing w:val="-8"/>
          <w:sz w:val="24"/>
          <w:szCs w:val="24"/>
        </w:rPr>
        <w:t>their</w:t>
      </w:r>
      <w:r w:rsidRPr="004F1798">
        <w:rPr>
          <w:spacing w:val="-1"/>
          <w:sz w:val="24"/>
          <w:szCs w:val="24"/>
        </w:rPr>
        <w:t xml:space="preserve"> </w:t>
      </w:r>
      <w:r w:rsidRPr="004F1798">
        <w:rPr>
          <w:spacing w:val="-8"/>
          <w:sz w:val="24"/>
          <w:szCs w:val="24"/>
        </w:rPr>
        <w:t>field</w:t>
      </w:r>
      <w:r w:rsidRPr="004F1798">
        <w:rPr>
          <w:spacing w:val="-4"/>
          <w:sz w:val="24"/>
          <w:szCs w:val="24"/>
        </w:rPr>
        <w:t xml:space="preserve">, at this rank, </w:t>
      </w:r>
      <w:r w:rsidRPr="004F1798">
        <w:rPr>
          <w:spacing w:val="-8"/>
          <w:sz w:val="24"/>
          <w:szCs w:val="24"/>
        </w:rPr>
        <w:t>in</w:t>
      </w:r>
      <w:r w:rsidRPr="004F1798">
        <w:rPr>
          <w:spacing w:val="-4"/>
          <w:sz w:val="24"/>
          <w:szCs w:val="24"/>
        </w:rPr>
        <w:t xml:space="preserve"> </w:t>
      </w:r>
      <w:r w:rsidRPr="004F1798">
        <w:rPr>
          <w:spacing w:val="-8"/>
          <w:sz w:val="24"/>
          <w:szCs w:val="24"/>
        </w:rPr>
        <w:t>the</w:t>
      </w:r>
      <w:r w:rsidRPr="004F1798">
        <w:rPr>
          <w:spacing w:val="-5"/>
          <w:sz w:val="24"/>
          <w:szCs w:val="24"/>
        </w:rPr>
        <w:t xml:space="preserve"> </w:t>
      </w:r>
      <w:r w:rsidRPr="004F1798">
        <w:rPr>
          <w:spacing w:val="-8"/>
          <w:sz w:val="24"/>
          <w:szCs w:val="24"/>
        </w:rPr>
        <w:t>United</w:t>
      </w:r>
      <w:r w:rsidRPr="004F1798">
        <w:rPr>
          <w:spacing w:val="-4"/>
          <w:sz w:val="24"/>
          <w:szCs w:val="24"/>
        </w:rPr>
        <w:t xml:space="preserve"> </w:t>
      </w:r>
      <w:r w:rsidRPr="004F1798">
        <w:rPr>
          <w:spacing w:val="-8"/>
          <w:sz w:val="24"/>
          <w:szCs w:val="24"/>
        </w:rPr>
        <w:t>States.</w:t>
      </w:r>
    </w:p>
    <w:p w:rsidR="00735CAD" w:rsidRPr="004F1798" w:rsidRDefault="00735CAD" w:rsidP="00735CAD">
      <w:pPr>
        <w:rPr>
          <w:rFonts w:ascii="Times New Roman" w:hAnsi="Times New Roman" w:cs="Times New Roman"/>
          <w:sz w:val="24"/>
          <w:szCs w:val="24"/>
        </w:rPr>
      </w:pPr>
    </w:p>
    <w:p w:rsidR="00852925" w:rsidRPr="004F1798" w:rsidRDefault="00852925" w:rsidP="00735CAD">
      <w:pPr>
        <w:rPr>
          <w:rFonts w:ascii="Times New Roman" w:hAnsi="Times New Roman" w:cs="Times New Roman"/>
          <w:i/>
          <w:iCs/>
          <w:sz w:val="24"/>
          <w:szCs w:val="24"/>
        </w:rPr>
      </w:pPr>
      <w:r w:rsidRPr="004F1798">
        <w:rPr>
          <w:rFonts w:ascii="Times New Roman" w:hAnsi="Times New Roman" w:cs="Times New Roman"/>
          <w:sz w:val="24"/>
          <w:szCs w:val="24"/>
        </w:rPr>
        <w:t>*</w:t>
      </w:r>
      <w:r w:rsidRPr="004F1798">
        <w:rPr>
          <w:rFonts w:ascii="Times New Roman" w:hAnsi="Times New Roman" w:cs="Times New Roman"/>
          <w:i/>
          <w:iCs/>
          <w:sz w:val="24"/>
          <w:szCs w:val="24"/>
        </w:rPr>
        <w:t>NB: Rank changes from Adjunct Lecturer to Adjunct Assistant Professor do not include salary adjustments.</w:t>
      </w:r>
    </w:p>
    <w:p w:rsidR="00D653FD" w:rsidRPr="004F1798" w:rsidRDefault="00D653FD" w:rsidP="00735CAD">
      <w:pPr>
        <w:rPr>
          <w:rFonts w:ascii="Times New Roman" w:hAnsi="Times New Roman" w:cs="Times New Roman"/>
          <w:i/>
          <w:iCs/>
          <w:sz w:val="24"/>
          <w:szCs w:val="24"/>
        </w:rPr>
      </w:pPr>
    </w:p>
    <w:p w:rsidR="00023793" w:rsidRPr="004F1798" w:rsidRDefault="00852925" w:rsidP="00735CAD">
      <w:pPr>
        <w:rPr>
          <w:rFonts w:ascii="Times New Roman" w:hAnsi="Times New Roman" w:cs="Times New Roman"/>
          <w:sz w:val="24"/>
          <w:szCs w:val="24"/>
        </w:rPr>
      </w:pPr>
      <w:r w:rsidRPr="004F1798">
        <w:rPr>
          <w:rFonts w:ascii="Times New Roman" w:hAnsi="Times New Roman" w:cs="Times New Roman"/>
          <w:i/>
          <w:iCs/>
          <w:sz w:val="24"/>
          <w:szCs w:val="24"/>
        </w:rPr>
        <w:t xml:space="preserve">*NB: Candidates cannot skip over ranks within the promotion process.   </w:t>
      </w:r>
    </w:p>
    <w:sectPr w:rsidR="00023793" w:rsidRPr="004F1798" w:rsidSect="00923F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6pt;height:6pt;visibility:visible;mso-wrap-style:square" o:bullet="t">
        <v:imagedata r:id="rId1" o:title=""/>
        <o:lock v:ext="edit" aspectratio="f"/>
      </v:shape>
    </w:pict>
  </w:numPicBullet>
  <w:abstractNum w:abstractNumId="0" w15:restartNumberingAfterBreak="0">
    <w:nsid w:val="087D6284"/>
    <w:multiLevelType w:val="hybridMultilevel"/>
    <w:tmpl w:val="59E86D96"/>
    <w:lvl w:ilvl="0" w:tplc="B074E64A">
      <w:start w:val="1"/>
      <w:numFmt w:val="bullet"/>
      <w:lvlText w:val=""/>
      <w:lvlPicBulletId w:val="0"/>
      <w:lvlJc w:val="left"/>
      <w:pPr>
        <w:tabs>
          <w:tab w:val="num" w:pos="720"/>
        </w:tabs>
        <w:ind w:left="720" w:hanging="360"/>
      </w:pPr>
      <w:rPr>
        <w:rFonts w:ascii="Symbol" w:hAnsi="Symbol" w:hint="default"/>
      </w:rPr>
    </w:lvl>
    <w:lvl w:ilvl="1" w:tplc="6484BA90" w:tentative="1">
      <w:start w:val="1"/>
      <w:numFmt w:val="bullet"/>
      <w:lvlText w:val=""/>
      <w:lvlJc w:val="left"/>
      <w:pPr>
        <w:tabs>
          <w:tab w:val="num" w:pos="1440"/>
        </w:tabs>
        <w:ind w:left="1440" w:hanging="360"/>
      </w:pPr>
      <w:rPr>
        <w:rFonts w:ascii="Symbol" w:hAnsi="Symbol" w:hint="default"/>
      </w:rPr>
    </w:lvl>
    <w:lvl w:ilvl="2" w:tplc="C34023B4" w:tentative="1">
      <w:start w:val="1"/>
      <w:numFmt w:val="bullet"/>
      <w:lvlText w:val=""/>
      <w:lvlJc w:val="left"/>
      <w:pPr>
        <w:tabs>
          <w:tab w:val="num" w:pos="2160"/>
        </w:tabs>
        <w:ind w:left="2160" w:hanging="360"/>
      </w:pPr>
      <w:rPr>
        <w:rFonts w:ascii="Symbol" w:hAnsi="Symbol" w:hint="default"/>
      </w:rPr>
    </w:lvl>
    <w:lvl w:ilvl="3" w:tplc="3A9E43CE" w:tentative="1">
      <w:start w:val="1"/>
      <w:numFmt w:val="bullet"/>
      <w:lvlText w:val=""/>
      <w:lvlJc w:val="left"/>
      <w:pPr>
        <w:tabs>
          <w:tab w:val="num" w:pos="2880"/>
        </w:tabs>
        <w:ind w:left="2880" w:hanging="360"/>
      </w:pPr>
      <w:rPr>
        <w:rFonts w:ascii="Symbol" w:hAnsi="Symbol" w:hint="default"/>
      </w:rPr>
    </w:lvl>
    <w:lvl w:ilvl="4" w:tplc="A24E1F78" w:tentative="1">
      <w:start w:val="1"/>
      <w:numFmt w:val="bullet"/>
      <w:lvlText w:val=""/>
      <w:lvlJc w:val="left"/>
      <w:pPr>
        <w:tabs>
          <w:tab w:val="num" w:pos="3600"/>
        </w:tabs>
        <w:ind w:left="3600" w:hanging="360"/>
      </w:pPr>
      <w:rPr>
        <w:rFonts w:ascii="Symbol" w:hAnsi="Symbol" w:hint="default"/>
      </w:rPr>
    </w:lvl>
    <w:lvl w:ilvl="5" w:tplc="93467420" w:tentative="1">
      <w:start w:val="1"/>
      <w:numFmt w:val="bullet"/>
      <w:lvlText w:val=""/>
      <w:lvlJc w:val="left"/>
      <w:pPr>
        <w:tabs>
          <w:tab w:val="num" w:pos="4320"/>
        </w:tabs>
        <w:ind w:left="4320" w:hanging="360"/>
      </w:pPr>
      <w:rPr>
        <w:rFonts w:ascii="Symbol" w:hAnsi="Symbol" w:hint="default"/>
      </w:rPr>
    </w:lvl>
    <w:lvl w:ilvl="6" w:tplc="6CD0015A" w:tentative="1">
      <w:start w:val="1"/>
      <w:numFmt w:val="bullet"/>
      <w:lvlText w:val=""/>
      <w:lvlJc w:val="left"/>
      <w:pPr>
        <w:tabs>
          <w:tab w:val="num" w:pos="5040"/>
        </w:tabs>
        <w:ind w:left="5040" w:hanging="360"/>
      </w:pPr>
      <w:rPr>
        <w:rFonts w:ascii="Symbol" w:hAnsi="Symbol" w:hint="default"/>
      </w:rPr>
    </w:lvl>
    <w:lvl w:ilvl="7" w:tplc="1C60E218" w:tentative="1">
      <w:start w:val="1"/>
      <w:numFmt w:val="bullet"/>
      <w:lvlText w:val=""/>
      <w:lvlJc w:val="left"/>
      <w:pPr>
        <w:tabs>
          <w:tab w:val="num" w:pos="5760"/>
        </w:tabs>
        <w:ind w:left="5760" w:hanging="360"/>
      </w:pPr>
      <w:rPr>
        <w:rFonts w:ascii="Symbol" w:hAnsi="Symbol" w:hint="default"/>
      </w:rPr>
    </w:lvl>
    <w:lvl w:ilvl="8" w:tplc="5A62D67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53A5003"/>
    <w:multiLevelType w:val="hybridMultilevel"/>
    <w:tmpl w:val="846479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4B0468"/>
    <w:multiLevelType w:val="multilevel"/>
    <w:tmpl w:val="875EC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F366E3"/>
    <w:multiLevelType w:val="multilevel"/>
    <w:tmpl w:val="9E000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94D4B2A"/>
    <w:multiLevelType w:val="hybridMultilevel"/>
    <w:tmpl w:val="BB42716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13465B"/>
    <w:multiLevelType w:val="hybridMultilevel"/>
    <w:tmpl w:val="AF18C1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7E6CC6"/>
    <w:multiLevelType w:val="hybridMultilevel"/>
    <w:tmpl w:val="4FB2ED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AA7AC0"/>
    <w:multiLevelType w:val="hybridMultilevel"/>
    <w:tmpl w:val="F97A84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6E551C"/>
    <w:multiLevelType w:val="multilevel"/>
    <w:tmpl w:val="C7A80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8"/>
  </w:num>
  <w:num w:numId="3">
    <w:abstractNumId w:val="2"/>
  </w:num>
  <w:num w:numId="4">
    <w:abstractNumId w:val="4"/>
  </w:num>
  <w:num w:numId="5">
    <w:abstractNumId w:val="3"/>
  </w:num>
  <w:num w:numId="6">
    <w:abstractNumId w:val="7"/>
  </w:num>
  <w:num w:numId="7">
    <w:abstractNumId w:val="0"/>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925"/>
    <w:rsid w:val="00002A40"/>
    <w:rsid w:val="00023793"/>
    <w:rsid w:val="00044AEE"/>
    <w:rsid w:val="000874B6"/>
    <w:rsid w:val="000925B4"/>
    <w:rsid w:val="00275606"/>
    <w:rsid w:val="00280AD7"/>
    <w:rsid w:val="002E2AE1"/>
    <w:rsid w:val="003A33F0"/>
    <w:rsid w:val="004558EE"/>
    <w:rsid w:val="004F1798"/>
    <w:rsid w:val="00514E5C"/>
    <w:rsid w:val="00644CF8"/>
    <w:rsid w:val="0067499D"/>
    <w:rsid w:val="006E66F2"/>
    <w:rsid w:val="00735CAD"/>
    <w:rsid w:val="00765722"/>
    <w:rsid w:val="00852925"/>
    <w:rsid w:val="008B6B6A"/>
    <w:rsid w:val="00923F64"/>
    <w:rsid w:val="0093561E"/>
    <w:rsid w:val="009B644C"/>
    <w:rsid w:val="00B4672D"/>
    <w:rsid w:val="00CB2C70"/>
    <w:rsid w:val="00D653FD"/>
    <w:rsid w:val="00D70967"/>
    <w:rsid w:val="00DC101C"/>
    <w:rsid w:val="00EF32D5"/>
    <w:rsid w:val="00FA2CB8"/>
    <w:rsid w:val="00FC02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DF2296-BCC6-4803-AE9F-70DAEDEB6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3F64"/>
  </w:style>
  <w:style w:type="paragraph" w:styleId="Heading1">
    <w:name w:val="heading 1"/>
    <w:basedOn w:val="Normal"/>
    <w:link w:val="Heading1Char"/>
    <w:uiPriority w:val="9"/>
    <w:qFormat/>
    <w:rsid w:val="00023793"/>
    <w:pPr>
      <w:widowControl w:val="0"/>
      <w:autoSpaceDE w:val="0"/>
      <w:autoSpaceDN w:val="0"/>
      <w:spacing w:before="160"/>
      <w:ind w:left="96"/>
      <w:outlineLvl w:val="0"/>
    </w:pPr>
    <w:rPr>
      <w:rFonts w:ascii="Times New Roman" w:eastAsia="Times New Roman" w:hAnsi="Times New Roman" w:cs="Times New Roman"/>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793"/>
    <w:rPr>
      <w:rFonts w:ascii="Times New Roman" w:eastAsia="Times New Roman" w:hAnsi="Times New Roman" w:cs="Times New Roman"/>
      <w:b/>
      <w:bCs/>
      <w:sz w:val="20"/>
      <w:szCs w:val="20"/>
      <w:u w:val="single" w:color="000000"/>
    </w:rPr>
  </w:style>
  <w:style w:type="paragraph" w:styleId="BodyText">
    <w:name w:val="Body Text"/>
    <w:basedOn w:val="Normal"/>
    <w:link w:val="BodyTextChar"/>
    <w:uiPriority w:val="1"/>
    <w:unhideWhenUsed/>
    <w:qFormat/>
    <w:rsid w:val="00023793"/>
    <w:pPr>
      <w:widowControl w:val="0"/>
      <w:autoSpaceDE w:val="0"/>
      <w:autoSpaceDN w:val="0"/>
      <w:spacing w:before="166"/>
      <w:ind w:left="96"/>
    </w:pPr>
    <w:rPr>
      <w:rFonts w:ascii="Times New Roman" w:eastAsia="Times New Roman" w:hAnsi="Times New Roman" w:cs="Times New Roman"/>
      <w:sz w:val="19"/>
      <w:szCs w:val="19"/>
    </w:rPr>
  </w:style>
  <w:style w:type="character" w:customStyle="1" w:styleId="BodyTextChar">
    <w:name w:val="Body Text Char"/>
    <w:basedOn w:val="DefaultParagraphFont"/>
    <w:link w:val="BodyText"/>
    <w:uiPriority w:val="1"/>
    <w:rsid w:val="00023793"/>
    <w:rPr>
      <w:rFonts w:ascii="Times New Roman" w:eastAsia="Times New Roman" w:hAnsi="Times New Roman" w:cs="Times New Roman"/>
      <w:sz w:val="19"/>
      <w:szCs w:val="19"/>
    </w:rPr>
  </w:style>
  <w:style w:type="paragraph" w:styleId="ListParagraph">
    <w:name w:val="List Paragraph"/>
    <w:basedOn w:val="Normal"/>
    <w:uiPriority w:val="34"/>
    <w:qFormat/>
    <w:rsid w:val="00B4672D"/>
    <w:pPr>
      <w:ind w:left="720"/>
      <w:contextualSpacing/>
    </w:pPr>
  </w:style>
  <w:style w:type="character" w:styleId="CommentReference">
    <w:name w:val="annotation reference"/>
    <w:basedOn w:val="DefaultParagraphFont"/>
    <w:uiPriority w:val="99"/>
    <w:semiHidden/>
    <w:unhideWhenUsed/>
    <w:rsid w:val="00EF32D5"/>
    <w:rPr>
      <w:sz w:val="16"/>
      <w:szCs w:val="16"/>
    </w:rPr>
  </w:style>
  <w:style w:type="paragraph" w:styleId="BalloonText">
    <w:name w:val="Balloon Text"/>
    <w:basedOn w:val="Normal"/>
    <w:link w:val="BalloonTextChar"/>
    <w:uiPriority w:val="99"/>
    <w:semiHidden/>
    <w:unhideWhenUsed/>
    <w:rsid w:val="00EF32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32D5"/>
    <w:rPr>
      <w:rFonts w:ascii="Segoe UI" w:hAnsi="Segoe UI" w:cs="Segoe UI"/>
      <w:sz w:val="18"/>
      <w:szCs w:val="18"/>
    </w:rPr>
  </w:style>
  <w:style w:type="character" w:styleId="Hyperlink">
    <w:name w:val="Hyperlink"/>
    <w:basedOn w:val="DefaultParagraphFont"/>
    <w:uiPriority w:val="99"/>
    <w:unhideWhenUsed/>
    <w:rsid w:val="00D70967"/>
    <w:rPr>
      <w:color w:val="0000FF" w:themeColor="hyperlink"/>
      <w:u w:val="single"/>
    </w:rPr>
  </w:style>
  <w:style w:type="character" w:customStyle="1" w:styleId="UnresolvedMention1">
    <w:name w:val="Unresolved Mention1"/>
    <w:basedOn w:val="DefaultParagraphFont"/>
    <w:uiPriority w:val="99"/>
    <w:semiHidden/>
    <w:unhideWhenUsed/>
    <w:rsid w:val="00D70967"/>
    <w:rPr>
      <w:color w:val="605E5C"/>
      <w:shd w:val="clear" w:color="auto" w:fill="E1DFDD"/>
    </w:rPr>
  </w:style>
  <w:style w:type="character" w:styleId="UnresolvedMention">
    <w:name w:val="Unresolved Mention"/>
    <w:basedOn w:val="DefaultParagraphFont"/>
    <w:uiPriority w:val="99"/>
    <w:semiHidden/>
    <w:unhideWhenUsed/>
    <w:rsid w:val="008B6B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279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olicies.aua.am/policy/20"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1093</Words>
  <Characters>6236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dc:creator>
  <cp:lastModifiedBy>Tereza Abovyan</cp:lastModifiedBy>
  <cp:revision>6</cp:revision>
  <dcterms:created xsi:type="dcterms:W3CDTF">2025-02-10T09:01:00Z</dcterms:created>
  <dcterms:modified xsi:type="dcterms:W3CDTF">2025-02-10T11:44:00Z</dcterms:modified>
</cp:coreProperties>
</file>