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9DE" w:rsidRPr="00894C9F" w:rsidRDefault="004A55A9" w:rsidP="004129DE">
      <w:pPr>
        <w:pStyle w:val="Default"/>
        <w:rPr>
          <w:sz w:val="22"/>
          <w:szCs w:val="22"/>
          <w:lang w:val="en-US"/>
        </w:rPr>
      </w:pPr>
      <w:r>
        <w:rPr>
          <w:noProof/>
          <w:sz w:val="22"/>
          <w:szCs w:val="22"/>
        </w:rPr>
        <w:pict>
          <v:shapetype id="_x0000_t202" coordsize="21600,21600" o:spt="202" path="m,l,21600r21600,l21600,xe">
            <v:stroke joinstyle="miter"/>
            <v:path gradientshapeok="t" o:connecttype="rect"/>
          </v:shapetype>
          <v:shape id="Text Box 2" o:spid="_x0000_s1028" type="#_x0000_t202" style="position:absolute;margin-left:298.5pt;margin-top:-24.35pt;width:191.35pt;height:218pt;z-index:251659264;visibility:visible;mso-height-percent:200;mso-wrap-distance-left:9pt;mso-wrap-distance-top:3.6pt;mso-wrap-distance-right:9pt;mso-wrap-distance-bottom:3.6pt;mso-position-horizontal-relative:margin;mso-position-vertical-relative:margin;mso-height-percent:200;mso-width-relative:margin;mso-height-relative:margin;v-text-anchor:top">
            <v:textbox style="mso-fit-shape-to-text:t">
              <w:txbxContent>
                <w:p w:rsidR="00BC2F05" w:rsidRPr="00BC2F05" w:rsidRDefault="00BC2F05">
                  <w:pPr>
                    <w:rPr>
                      <w:rFonts w:asciiTheme="minorHAnsi" w:hAnsiTheme="minorHAnsi" w:cstheme="minorHAnsi"/>
                      <w:sz w:val="20"/>
                      <w:szCs w:val="20"/>
                    </w:rPr>
                  </w:pPr>
                  <w:r w:rsidRPr="00BC2F05">
                    <w:rPr>
                      <w:rFonts w:asciiTheme="minorHAnsi" w:hAnsiTheme="minorHAnsi" w:cstheme="minorHAnsi"/>
                      <w:sz w:val="20"/>
                      <w:szCs w:val="20"/>
                    </w:rPr>
                    <w:t xml:space="preserve">Notes: This is a template only for inclusion of necessary components. Use </w:t>
                  </w:r>
                  <w:r w:rsidR="00DD4457">
                    <w:rPr>
                      <w:rFonts w:asciiTheme="minorHAnsi" w:hAnsiTheme="minorHAnsi" w:cstheme="minorHAnsi"/>
                      <w:sz w:val="20"/>
                      <w:szCs w:val="20"/>
                    </w:rPr>
                    <w:t>your creativity to make it your own</w:t>
                  </w:r>
                  <w:r w:rsidRPr="00BC2F05">
                    <w:rPr>
                      <w:rFonts w:asciiTheme="minorHAnsi" w:hAnsiTheme="minorHAnsi" w:cstheme="minorHAnsi"/>
                      <w:sz w:val="20"/>
                      <w:szCs w:val="20"/>
                    </w:rPr>
                    <w:t>.</w:t>
                  </w:r>
                </w:p>
                <w:p w:rsidR="00BC2F05" w:rsidRDefault="00BC2F05"/>
                <w:p w:rsidR="00BC2F05" w:rsidRDefault="00BC2F05" w:rsidP="00BC2F05">
                  <w:pPr>
                    <w:pStyle w:val="NoSpacing"/>
                    <w:numPr>
                      <w:ilvl w:val="0"/>
                      <w:numId w:val="34"/>
                    </w:numPr>
                    <w:ind w:left="270" w:hanging="270"/>
                    <w:rPr>
                      <w:sz w:val="20"/>
                      <w:szCs w:val="20"/>
                    </w:rPr>
                  </w:pPr>
                  <w:r w:rsidRPr="00F5647C">
                    <w:rPr>
                      <w:sz w:val="20"/>
                      <w:szCs w:val="20"/>
                    </w:rPr>
                    <w:t>Add information</w:t>
                  </w:r>
                  <w:r>
                    <w:rPr>
                      <w:sz w:val="20"/>
                      <w:szCs w:val="20"/>
                    </w:rPr>
                    <w:t xml:space="preserve"> as noted.</w:t>
                  </w:r>
                </w:p>
                <w:p w:rsidR="00BC2F05" w:rsidRDefault="00BC2F05" w:rsidP="00BC2F05">
                  <w:pPr>
                    <w:pStyle w:val="NoSpacing"/>
                    <w:numPr>
                      <w:ilvl w:val="0"/>
                      <w:numId w:val="34"/>
                    </w:numPr>
                    <w:ind w:left="270" w:hanging="270"/>
                    <w:rPr>
                      <w:sz w:val="20"/>
                      <w:szCs w:val="20"/>
                    </w:rPr>
                  </w:pPr>
                  <w:r>
                    <w:rPr>
                      <w:sz w:val="20"/>
                      <w:szCs w:val="20"/>
                    </w:rPr>
                    <w:t>Sections with [  ] are notes only for explanation. Remove these [ ] before finalizing your syllabus</w:t>
                  </w:r>
                </w:p>
                <w:p w:rsidR="00BC2F05" w:rsidRDefault="00BC2F05" w:rsidP="002C2ACF">
                  <w:pPr>
                    <w:pStyle w:val="NoSpacing"/>
                    <w:numPr>
                      <w:ilvl w:val="0"/>
                      <w:numId w:val="34"/>
                    </w:numPr>
                    <w:ind w:left="270" w:hanging="270"/>
                    <w:rPr>
                      <w:sz w:val="20"/>
                      <w:szCs w:val="20"/>
                    </w:rPr>
                  </w:pPr>
                  <w:r w:rsidRPr="00BC2F05">
                    <w:rPr>
                      <w:sz w:val="20"/>
                      <w:szCs w:val="20"/>
                    </w:rPr>
                    <w:t xml:space="preserve">Sections in </w:t>
                  </w:r>
                  <w:r w:rsidRPr="009262CF">
                    <w:rPr>
                      <w:sz w:val="20"/>
                      <w:szCs w:val="20"/>
                      <w:highlight w:val="darkGray"/>
                    </w:rPr>
                    <w:t>grey shading</w:t>
                  </w:r>
                  <w:r w:rsidRPr="00BC2F05">
                    <w:rPr>
                      <w:sz w:val="20"/>
                      <w:szCs w:val="20"/>
                    </w:rPr>
                    <w:t xml:space="preserve"> are EXAMPLES only.  </w:t>
                  </w:r>
                  <w:r w:rsidR="009262CF">
                    <w:rPr>
                      <w:sz w:val="20"/>
                      <w:szCs w:val="20"/>
                    </w:rPr>
                    <w:t xml:space="preserve"> Please include your courses specific information.</w:t>
                  </w:r>
                </w:p>
                <w:p w:rsidR="00BC2F05" w:rsidRPr="00BC2F05" w:rsidRDefault="00BC2F05" w:rsidP="002C2ACF">
                  <w:pPr>
                    <w:pStyle w:val="NoSpacing"/>
                    <w:numPr>
                      <w:ilvl w:val="0"/>
                      <w:numId w:val="34"/>
                    </w:numPr>
                    <w:ind w:left="270" w:hanging="270"/>
                    <w:rPr>
                      <w:sz w:val="20"/>
                      <w:szCs w:val="20"/>
                    </w:rPr>
                  </w:pPr>
                  <w:r w:rsidRPr="00BC2F05">
                    <w:rPr>
                      <w:sz w:val="20"/>
                      <w:szCs w:val="20"/>
                    </w:rPr>
                    <w:t xml:space="preserve">Add due and review dates for major assignments (quizzes, </w:t>
                  </w:r>
                  <w:r>
                    <w:rPr>
                      <w:sz w:val="20"/>
                      <w:szCs w:val="20"/>
                    </w:rPr>
                    <w:t xml:space="preserve">papers, projects, </w:t>
                  </w:r>
                  <w:r w:rsidR="009262CF">
                    <w:rPr>
                      <w:sz w:val="20"/>
                      <w:szCs w:val="20"/>
                    </w:rPr>
                    <w:t>mid-</w:t>
                  </w:r>
                  <w:r w:rsidRPr="00BC2F05">
                    <w:rPr>
                      <w:sz w:val="20"/>
                      <w:szCs w:val="20"/>
                    </w:rPr>
                    <w:t>term</w:t>
                  </w:r>
                  <w:r w:rsidR="009262CF">
                    <w:rPr>
                      <w:sz w:val="20"/>
                      <w:szCs w:val="20"/>
                    </w:rPr>
                    <w:t xml:space="preserve"> exams</w:t>
                  </w:r>
                  <w:r w:rsidRPr="00BC2F05">
                    <w:rPr>
                      <w:sz w:val="20"/>
                      <w:szCs w:val="20"/>
                    </w:rPr>
                    <w:t>, scaffolding of larger assignment)</w:t>
                  </w:r>
                  <w:r w:rsidR="009262CF">
                    <w:rPr>
                      <w:sz w:val="20"/>
                      <w:szCs w:val="20"/>
                    </w:rPr>
                    <w:t xml:space="preserve"> as relevant</w:t>
                  </w:r>
                  <w:r w:rsidRPr="00BC2F05">
                    <w:rPr>
                      <w:sz w:val="20"/>
                      <w:szCs w:val="20"/>
                    </w:rPr>
                    <w:t>.</w:t>
                  </w:r>
                </w:p>
                <w:p w:rsidR="00BC2F05" w:rsidRPr="00F5647C" w:rsidRDefault="00BC2F05" w:rsidP="00BC2F05">
                  <w:pPr>
                    <w:pStyle w:val="NoSpacing"/>
                    <w:numPr>
                      <w:ilvl w:val="0"/>
                      <w:numId w:val="34"/>
                    </w:numPr>
                    <w:ind w:left="270" w:hanging="270"/>
                    <w:rPr>
                      <w:sz w:val="20"/>
                      <w:szCs w:val="20"/>
                    </w:rPr>
                  </w:pPr>
                  <w:r>
                    <w:rPr>
                      <w:sz w:val="20"/>
                      <w:szCs w:val="20"/>
                    </w:rPr>
                    <w:t>Add any a</w:t>
                  </w:r>
                  <w:r w:rsidRPr="00F5647C">
                    <w:rPr>
                      <w:sz w:val="20"/>
                      <w:szCs w:val="20"/>
                    </w:rPr>
                    <w:t xml:space="preserve">dditional information you would like to include in your syllabus. </w:t>
                  </w:r>
                </w:p>
                <w:p w:rsidR="00BC2F05" w:rsidRPr="009262CF" w:rsidRDefault="00BC2F05" w:rsidP="00D679F0">
                  <w:pPr>
                    <w:pStyle w:val="NoSpacing"/>
                    <w:numPr>
                      <w:ilvl w:val="0"/>
                      <w:numId w:val="34"/>
                    </w:numPr>
                    <w:ind w:left="270" w:hanging="270"/>
                  </w:pPr>
                  <w:r w:rsidRPr="00BC2F05">
                    <w:rPr>
                      <w:sz w:val="20"/>
                      <w:szCs w:val="20"/>
                    </w:rPr>
                    <w:t xml:space="preserve">Delete this box. </w:t>
                  </w:r>
                </w:p>
                <w:p w:rsidR="009262CF" w:rsidRDefault="009262CF" w:rsidP="00D679F0">
                  <w:pPr>
                    <w:pStyle w:val="NoSpacing"/>
                    <w:numPr>
                      <w:ilvl w:val="0"/>
                      <w:numId w:val="34"/>
                    </w:numPr>
                    <w:ind w:left="270" w:hanging="270"/>
                  </w:pPr>
                  <w:r>
                    <w:rPr>
                      <w:sz w:val="20"/>
                      <w:szCs w:val="20"/>
                    </w:rPr>
                    <w:t xml:space="preserve">Remove </w:t>
                  </w:r>
                  <w:r w:rsidRPr="009262CF">
                    <w:rPr>
                      <w:sz w:val="20"/>
                      <w:szCs w:val="20"/>
                      <w:highlight w:val="yellow"/>
                    </w:rPr>
                    <w:t>Course Syllabus Template</w:t>
                  </w:r>
                  <w:r>
                    <w:rPr>
                      <w:sz w:val="20"/>
                      <w:szCs w:val="20"/>
                    </w:rPr>
                    <w:t xml:space="preserve"> from the header</w:t>
                  </w:r>
                </w:p>
              </w:txbxContent>
            </v:textbox>
            <w10:wrap type="square" anchorx="margin" anchory="margin"/>
          </v:shape>
        </w:pict>
      </w:r>
      <w:r w:rsidR="004129DE" w:rsidRPr="00894C9F">
        <w:rPr>
          <w:b/>
          <w:bCs/>
          <w:sz w:val="22"/>
          <w:szCs w:val="22"/>
          <w:lang w:val="en-US"/>
        </w:rPr>
        <w:t xml:space="preserve">Term/Year: </w:t>
      </w:r>
    </w:p>
    <w:p w:rsidR="00A94FAF" w:rsidRPr="00894C9F" w:rsidRDefault="00A94FAF" w:rsidP="0057597F">
      <w:pPr>
        <w:pStyle w:val="Default"/>
        <w:rPr>
          <w:b/>
          <w:bCs/>
          <w:sz w:val="22"/>
          <w:szCs w:val="22"/>
          <w:lang w:val="en-US"/>
        </w:rPr>
      </w:pPr>
      <w:r w:rsidRPr="00894C9F">
        <w:rPr>
          <w:b/>
          <w:bCs/>
          <w:sz w:val="22"/>
          <w:szCs w:val="22"/>
          <w:lang w:val="en-US"/>
        </w:rPr>
        <w:t xml:space="preserve">Subject Code and </w:t>
      </w:r>
      <w:r w:rsidR="00352B17" w:rsidRPr="00894C9F">
        <w:rPr>
          <w:b/>
          <w:bCs/>
          <w:sz w:val="22"/>
          <w:szCs w:val="22"/>
          <w:lang w:val="en-US"/>
        </w:rPr>
        <w:t>Course</w:t>
      </w:r>
      <w:r w:rsidR="00A826BA" w:rsidRPr="00894C9F">
        <w:rPr>
          <w:b/>
          <w:bCs/>
          <w:sz w:val="22"/>
          <w:szCs w:val="22"/>
          <w:lang w:val="en-US"/>
        </w:rPr>
        <w:t xml:space="preserve"> Number</w:t>
      </w:r>
      <w:r w:rsidRPr="00894C9F">
        <w:rPr>
          <w:b/>
          <w:bCs/>
          <w:sz w:val="22"/>
          <w:szCs w:val="22"/>
          <w:lang w:val="en-US"/>
        </w:rPr>
        <w:t>:</w:t>
      </w:r>
      <w:r w:rsidR="00A826BA" w:rsidRPr="00894C9F">
        <w:rPr>
          <w:b/>
          <w:bCs/>
          <w:sz w:val="22"/>
          <w:szCs w:val="22"/>
          <w:lang w:val="en-US"/>
        </w:rPr>
        <w:t xml:space="preserve"> </w:t>
      </w:r>
    </w:p>
    <w:p w:rsidR="00352B17" w:rsidRPr="00894C9F" w:rsidRDefault="00A94FAF" w:rsidP="0057597F">
      <w:pPr>
        <w:pStyle w:val="Default"/>
        <w:rPr>
          <w:b/>
          <w:sz w:val="22"/>
          <w:szCs w:val="22"/>
          <w:lang w:val="en-US"/>
        </w:rPr>
      </w:pPr>
      <w:r w:rsidRPr="00894C9F">
        <w:rPr>
          <w:b/>
          <w:bCs/>
          <w:sz w:val="22"/>
          <w:szCs w:val="22"/>
          <w:lang w:val="en-US"/>
        </w:rPr>
        <w:t xml:space="preserve">Course </w:t>
      </w:r>
      <w:r w:rsidR="00A826BA" w:rsidRPr="00894C9F">
        <w:rPr>
          <w:b/>
          <w:bCs/>
          <w:sz w:val="22"/>
          <w:szCs w:val="22"/>
          <w:lang w:val="en-US"/>
        </w:rPr>
        <w:t>Title</w:t>
      </w:r>
      <w:r w:rsidR="00352B17" w:rsidRPr="00894C9F">
        <w:rPr>
          <w:b/>
          <w:sz w:val="22"/>
          <w:szCs w:val="22"/>
          <w:lang w:val="en-US"/>
        </w:rPr>
        <w:t xml:space="preserve">: </w:t>
      </w:r>
    </w:p>
    <w:p w:rsidR="00352B17" w:rsidRPr="00894C9F" w:rsidRDefault="00352B17" w:rsidP="0057597F">
      <w:pPr>
        <w:pStyle w:val="Default"/>
        <w:rPr>
          <w:b/>
          <w:sz w:val="22"/>
          <w:szCs w:val="22"/>
          <w:lang w:val="en-US"/>
        </w:rPr>
      </w:pPr>
      <w:r w:rsidRPr="00894C9F">
        <w:rPr>
          <w:b/>
          <w:bCs/>
          <w:sz w:val="22"/>
          <w:szCs w:val="22"/>
          <w:lang w:val="en-US"/>
        </w:rPr>
        <w:t>Number of Credits</w:t>
      </w:r>
      <w:r w:rsidRPr="00894C9F">
        <w:rPr>
          <w:b/>
          <w:sz w:val="22"/>
          <w:szCs w:val="22"/>
          <w:lang w:val="en-US"/>
        </w:rPr>
        <w:t xml:space="preserve">: </w:t>
      </w:r>
    </w:p>
    <w:p w:rsidR="00A826BA" w:rsidRPr="00894C9F" w:rsidRDefault="00A826BA" w:rsidP="0057597F">
      <w:pPr>
        <w:pStyle w:val="Default"/>
        <w:rPr>
          <w:b/>
          <w:i/>
          <w:sz w:val="22"/>
          <w:szCs w:val="22"/>
          <w:lang w:val="en-US"/>
        </w:rPr>
      </w:pPr>
      <w:r w:rsidRPr="00894C9F">
        <w:rPr>
          <w:b/>
          <w:sz w:val="22"/>
          <w:szCs w:val="22"/>
          <w:lang w:val="en-US"/>
        </w:rPr>
        <w:t>Instructor Name:</w:t>
      </w:r>
      <w:r w:rsidR="00D978E1" w:rsidRPr="00894C9F">
        <w:rPr>
          <w:b/>
          <w:sz w:val="22"/>
          <w:szCs w:val="22"/>
          <w:lang w:val="en-US"/>
        </w:rPr>
        <w:t xml:space="preserve"> </w:t>
      </w:r>
      <w:r w:rsidR="00D978E1" w:rsidRPr="00894C9F">
        <w:rPr>
          <w:i/>
          <w:sz w:val="22"/>
          <w:szCs w:val="22"/>
          <w:lang w:val="en-US"/>
        </w:rPr>
        <w:t>[</w:t>
      </w:r>
      <w:r w:rsidR="001D7F8E" w:rsidRPr="00894C9F">
        <w:rPr>
          <w:i/>
          <w:sz w:val="22"/>
          <w:szCs w:val="22"/>
          <w:lang w:val="en-US"/>
        </w:rPr>
        <w:t xml:space="preserve">Note: </w:t>
      </w:r>
      <w:r w:rsidR="00D978E1" w:rsidRPr="00894C9F">
        <w:rPr>
          <w:i/>
          <w:sz w:val="22"/>
          <w:szCs w:val="22"/>
          <w:lang w:val="en-US"/>
        </w:rPr>
        <w:t>Include Teaching Assistants, if any]</w:t>
      </w:r>
    </w:p>
    <w:p w:rsidR="00A826BA" w:rsidRPr="00894C9F" w:rsidRDefault="00A826BA" w:rsidP="0057597F">
      <w:pPr>
        <w:pStyle w:val="Default"/>
        <w:rPr>
          <w:b/>
          <w:sz w:val="22"/>
          <w:szCs w:val="22"/>
          <w:lang w:val="en-US"/>
        </w:rPr>
      </w:pPr>
      <w:r w:rsidRPr="00894C9F">
        <w:rPr>
          <w:b/>
          <w:sz w:val="22"/>
          <w:szCs w:val="22"/>
          <w:lang w:val="en-US"/>
        </w:rPr>
        <w:t>Email Address:</w:t>
      </w:r>
    </w:p>
    <w:p w:rsidR="00A826BA" w:rsidRPr="00894C9F" w:rsidRDefault="00A826BA" w:rsidP="00182026">
      <w:pPr>
        <w:pStyle w:val="Default"/>
        <w:rPr>
          <w:b/>
          <w:sz w:val="22"/>
          <w:szCs w:val="22"/>
          <w:lang w:val="en-US"/>
        </w:rPr>
      </w:pPr>
      <w:r w:rsidRPr="00894C9F">
        <w:rPr>
          <w:b/>
          <w:sz w:val="22"/>
          <w:szCs w:val="22"/>
          <w:lang w:val="en-US"/>
        </w:rPr>
        <w:t>Telephone Number:</w:t>
      </w:r>
      <w:r w:rsidR="00502DF7" w:rsidRPr="00894C9F">
        <w:rPr>
          <w:b/>
          <w:sz w:val="22"/>
          <w:szCs w:val="22"/>
          <w:lang w:val="en-US"/>
        </w:rPr>
        <w:t xml:space="preserve"> </w:t>
      </w:r>
      <w:r w:rsidR="00502DF7" w:rsidRPr="00894C9F">
        <w:rPr>
          <w:i/>
          <w:sz w:val="22"/>
          <w:szCs w:val="22"/>
          <w:lang w:val="en-US"/>
        </w:rPr>
        <w:t>Note:</w:t>
      </w:r>
      <w:r w:rsidR="004129DE" w:rsidRPr="00894C9F">
        <w:rPr>
          <w:i/>
          <w:sz w:val="22"/>
          <w:szCs w:val="22"/>
          <w:lang w:val="en-US"/>
        </w:rPr>
        <w:t xml:space="preserve"> This is the telephone number that students may use to contact the instructor</w:t>
      </w:r>
      <w:r w:rsidR="00502DF7" w:rsidRPr="00894C9F">
        <w:rPr>
          <w:i/>
          <w:sz w:val="22"/>
          <w:szCs w:val="22"/>
          <w:lang w:val="en-US"/>
        </w:rPr>
        <w:t>.]</w:t>
      </w:r>
    </w:p>
    <w:p w:rsidR="00A826BA" w:rsidRPr="00894C9F" w:rsidRDefault="00A826BA" w:rsidP="0057597F">
      <w:pPr>
        <w:pStyle w:val="Default"/>
        <w:rPr>
          <w:b/>
          <w:sz w:val="22"/>
          <w:szCs w:val="22"/>
          <w:lang w:val="en-US"/>
        </w:rPr>
      </w:pPr>
      <w:r w:rsidRPr="00894C9F">
        <w:rPr>
          <w:b/>
          <w:sz w:val="22"/>
          <w:szCs w:val="22"/>
          <w:lang w:val="en-US"/>
        </w:rPr>
        <w:t>Office Location:</w:t>
      </w:r>
    </w:p>
    <w:p w:rsidR="00A826BA" w:rsidRPr="00894C9F" w:rsidRDefault="00A826BA" w:rsidP="0057597F">
      <w:pPr>
        <w:pStyle w:val="Default"/>
        <w:rPr>
          <w:b/>
          <w:sz w:val="22"/>
          <w:szCs w:val="22"/>
          <w:lang w:val="en-US"/>
        </w:rPr>
      </w:pPr>
      <w:r w:rsidRPr="00894C9F">
        <w:rPr>
          <w:b/>
          <w:sz w:val="22"/>
          <w:szCs w:val="22"/>
          <w:lang w:val="en-US"/>
        </w:rPr>
        <w:t>Office Hours:</w:t>
      </w:r>
      <w:r w:rsidR="00D978E1" w:rsidRPr="00894C9F">
        <w:rPr>
          <w:i/>
          <w:sz w:val="22"/>
          <w:szCs w:val="22"/>
          <w:lang w:val="en-US"/>
        </w:rPr>
        <w:t xml:space="preserve"> [</w:t>
      </w:r>
      <w:r w:rsidR="001D7F8E" w:rsidRPr="00894C9F">
        <w:rPr>
          <w:i/>
          <w:sz w:val="22"/>
          <w:szCs w:val="22"/>
          <w:lang w:val="en-US"/>
        </w:rPr>
        <w:t xml:space="preserve">Note: </w:t>
      </w:r>
      <w:r w:rsidR="000466A2" w:rsidRPr="00894C9F">
        <w:rPr>
          <w:i/>
          <w:sz w:val="22"/>
          <w:szCs w:val="22"/>
          <w:lang w:val="en-US"/>
        </w:rPr>
        <w:t xml:space="preserve">Include Office Hours for </w:t>
      </w:r>
      <w:r w:rsidR="00D978E1" w:rsidRPr="00894C9F">
        <w:rPr>
          <w:i/>
          <w:sz w:val="22"/>
          <w:szCs w:val="22"/>
          <w:lang w:val="en-US"/>
        </w:rPr>
        <w:t>Teaching Assistants, if any]</w:t>
      </w:r>
    </w:p>
    <w:p w:rsidR="00352B17" w:rsidRPr="00894C9F" w:rsidRDefault="0012524D" w:rsidP="0057597F">
      <w:pPr>
        <w:pStyle w:val="Default"/>
        <w:rPr>
          <w:sz w:val="22"/>
          <w:szCs w:val="22"/>
          <w:lang w:val="en-US"/>
        </w:rPr>
      </w:pPr>
      <w:r w:rsidRPr="00894C9F">
        <w:rPr>
          <w:b/>
          <w:bCs/>
          <w:sz w:val="22"/>
          <w:szCs w:val="22"/>
          <w:lang w:val="en-US"/>
        </w:rPr>
        <w:t xml:space="preserve">Class </w:t>
      </w:r>
      <w:r w:rsidR="00352B17" w:rsidRPr="00894C9F">
        <w:rPr>
          <w:b/>
          <w:bCs/>
          <w:sz w:val="22"/>
          <w:szCs w:val="22"/>
          <w:lang w:val="en-US"/>
        </w:rPr>
        <w:t>Schedule:</w:t>
      </w:r>
      <w:r w:rsidR="00352B17" w:rsidRPr="00894C9F">
        <w:rPr>
          <w:sz w:val="22"/>
          <w:szCs w:val="22"/>
          <w:lang w:val="en-US"/>
        </w:rPr>
        <w:t xml:space="preserve"> </w:t>
      </w:r>
      <w:r w:rsidR="00F93A81" w:rsidRPr="00894C9F">
        <w:rPr>
          <w:sz w:val="22"/>
          <w:szCs w:val="22"/>
          <w:lang w:val="en-US"/>
        </w:rPr>
        <w:t>[</w:t>
      </w:r>
      <w:r w:rsidR="0028541F" w:rsidRPr="00894C9F">
        <w:rPr>
          <w:sz w:val="22"/>
          <w:szCs w:val="22"/>
          <w:lang w:val="en-US"/>
        </w:rPr>
        <w:t>For example,</w:t>
      </w:r>
      <w:r w:rsidR="00F93A81" w:rsidRPr="00894C9F">
        <w:rPr>
          <w:sz w:val="22"/>
          <w:szCs w:val="22"/>
          <w:lang w:val="en-US"/>
        </w:rPr>
        <w:t xml:space="preserve"> Mondays &amp; Wednesday: 6 PM – 7:30</w:t>
      </w:r>
      <w:r w:rsidR="00A826BA" w:rsidRPr="00894C9F">
        <w:rPr>
          <w:sz w:val="22"/>
          <w:szCs w:val="22"/>
          <w:lang w:val="en-US"/>
        </w:rPr>
        <w:t xml:space="preserve"> PM]</w:t>
      </w:r>
    </w:p>
    <w:p w:rsidR="0028541F" w:rsidRPr="00894C9F" w:rsidRDefault="00603CFC" w:rsidP="00182026">
      <w:pPr>
        <w:pStyle w:val="Default"/>
        <w:tabs>
          <w:tab w:val="left" w:pos="1890"/>
        </w:tabs>
        <w:rPr>
          <w:i/>
          <w:sz w:val="22"/>
          <w:szCs w:val="22"/>
          <w:lang w:val="en-US"/>
        </w:rPr>
      </w:pPr>
      <w:r w:rsidRPr="00894C9F">
        <w:rPr>
          <w:sz w:val="22"/>
          <w:szCs w:val="22"/>
          <w:lang w:val="en-US"/>
        </w:rPr>
        <w:t xml:space="preserve">[Note: </w:t>
      </w:r>
      <w:r w:rsidR="0028541F" w:rsidRPr="00894C9F">
        <w:rPr>
          <w:i/>
          <w:sz w:val="22"/>
          <w:szCs w:val="22"/>
          <w:lang w:val="en-US"/>
        </w:rPr>
        <w:t xml:space="preserve">If not </w:t>
      </w:r>
      <w:r w:rsidR="004129DE" w:rsidRPr="00894C9F">
        <w:rPr>
          <w:i/>
          <w:sz w:val="22"/>
          <w:szCs w:val="22"/>
          <w:lang w:val="en-US"/>
        </w:rPr>
        <w:t xml:space="preserve">held during a </w:t>
      </w:r>
      <w:r w:rsidR="0028541F" w:rsidRPr="00894C9F">
        <w:rPr>
          <w:i/>
          <w:sz w:val="22"/>
          <w:szCs w:val="22"/>
          <w:lang w:val="en-US"/>
        </w:rPr>
        <w:t xml:space="preserve">full semester </w:t>
      </w:r>
      <w:r w:rsidR="004129DE" w:rsidRPr="00894C9F">
        <w:rPr>
          <w:i/>
          <w:sz w:val="22"/>
          <w:szCs w:val="22"/>
          <w:lang w:val="en-US"/>
        </w:rPr>
        <w:t xml:space="preserve">or term </w:t>
      </w:r>
      <w:r w:rsidR="0028541F" w:rsidRPr="00894C9F">
        <w:rPr>
          <w:i/>
          <w:sz w:val="22"/>
          <w:szCs w:val="22"/>
          <w:lang w:val="en-US"/>
        </w:rPr>
        <w:t xml:space="preserve">include dates of </w:t>
      </w:r>
      <w:r w:rsidR="004129DE" w:rsidRPr="00894C9F">
        <w:rPr>
          <w:i/>
          <w:sz w:val="22"/>
          <w:szCs w:val="22"/>
          <w:lang w:val="en-US"/>
        </w:rPr>
        <w:t>first and last class.</w:t>
      </w:r>
      <w:r w:rsidRPr="00894C9F">
        <w:rPr>
          <w:i/>
          <w:sz w:val="22"/>
          <w:szCs w:val="22"/>
          <w:lang w:val="en-US"/>
        </w:rPr>
        <w:t xml:space="preserve"> </w:t>
      </w:r>
      <w:r w:rsidR="0028541F" w:rsidRPr="00894C9F">
        <w:rPr>
          <w:i/>
          <w:sz w:val="22"/>
          <w:szCs w:val="22"/>
          <w:lang w:val="en-US"/>
        </w:rPr>
        <w:t xml:space="preserve">For example, </w:t>
      </w:r>
      <w:r w:rsidR="00965E52" w:rsidRPr="00894C9F">
        <w:rPr>
          <w:i/>
          <w:sz w:val="22"/>
          <w:szCs w:val="22"/>
          <w:lang w:val="en-US"/>
        </w:rPr>
        <w:t xml:space="preserve">Course Dates: </w:t>
      </w:r>
      <w:r w:rsidR="0028541F" w:rsidRPr="00894C9F">
        <w:rPr>
          <w:i/>
          <w:sz w:val="22"/>
          <w:szCs w:val="22"/>
          <w:lang w:val="en-US"/>
        </w:rPr>
        <w:t>October 1 –</w:t>
      </w:r>
      <w:r w:rsidR="00965E52" w:rsidRPr="00894C9F">
        <w:rPr>
          <w:i/>
          <w:sz w:val="22"/>
          <w:szCs w:val="22"/>
          <w:lang w:val="en-US"/>
        </w:rPr>
        <w:t xml:space="preserve"> </w:t>
      </w:r>
      <w:r w:rsidR="0028541F" w:rsidRPr="00894C9F">
        <w:rPr>
          <w:i/>
          <w:sz w:val="22"/>
          <w:szCs w:val="22"/>
          <w:lang w:val="en-US"/>
        </w:rPr>
        <w:t>December 10]</w:t>
      </w:r>
    </w:p>
    <w:p w:rsidR="00DD4457" w:rsidRPr="00894C9F" w:rsidRDefault="00DD4457" w:rsidP="00182026">
      <w:pPr>
        <w:pStyle w:val="Default"/>
        <w:tabs>
          <w:tab w:val="left" w:pos="1890"/>
        </w:tabs>
        <w:rPr>
          <w:b/>
          <w:sz w:val="22"/>
          <w:szCs w:val="22"/>
          <w:lang w:val="en-US"/>
        </w:rPr>
      </w:pPr>
      <w:r w:rsidRPr="00894C9F">
        <w:rPr>
          <w:b/>
          <w:sz w:val="22"/>
          <w:szCs w:val="22"/>
          <w:lang w:val="en-US"/>
        </w:rPr>
        <w:t xml:space="preserve">Moodle Enrollment Key: </w:t>
      </w:r>
    </w:p>
    <w:p w:rsidR="00FF215E" w:rsidRPr="00894C9F" w:rsidRDefault="00FF215E" w:rsidP="0057597F">
      <w:pPr>
        <w:rPr>
          <w:b/>
          <w:bCs/>
          <w:sz w:val="22"/>
          <w:szCs w:val="22"/>
        </w:rPr>
      </w:pPr>
    </w:p>
    <w:p w:rsidR="00E27AED" w:rsidRPr="00894C9F" w:rsidRDefault="003A6A99" w:rsidP="0057597F">
      <w:pPr>
        <w:rPr>
          <w:b/>
          <w:bCs/>
          <w:sz w:val="22"/>
          <w:szCs w:val="22"/>
        </w:rPr>
      </w:pPr>
      <w:r w:rsidRPr="00894C9F">
        <w:rPr>
          <w:b/>
          <w:bCs/>
          <w:sz w:val="22"/>
          <w:szCs w:val="22"/>
        </w:rPr>
        <w:t>Course</w:t>
      </w:r>
      <w:r w:rsidR="0094426B" w:rsidRPr="00894C9F">
        <w:rPr>
          <w:b/>
          <w:bCs/>
          <w:sz w:val="22"/>
          <w:szCs w:val="22"/>
        </w:rPr>
        <w:t xml:space="preserve"> Description</w:t>
      </w:r>
      <w:r w:rsidR="00F948A5" w:rsidRPr="00894C9F">
        <w:rPr>
          <w:b/>
          <w:bCs/>
          <w:sz w:val="22"/>
          <w:szCs w:val="22"/>
        </w:rPr>
        <w:t>:</w:t>
      </w:r>
      <w:r w:rsidR="00A826BA" w:rsidRPr="00894C9F">
        <w:rPr>
          <w:b/>
          <w:bCs/>
          <w:sz w:val="22"/>
          <w:szCs w:val="22"/>
        </w:rPr>
        <w:t xml:space="preserve"> </w:t>
      </w:r>
      <w:r w:rsidRPr="00894C9F">
        <w:rPr>
          <w:bCs/>
          <w:i/>
          <w:sz w:val="22"/>
          <w:szCs w:val="22"/>
        </w:rPr>
        <w:t>[</w:t>
      </w:r>
      <w:r w:rsidR="001D7F8E" w:rsidRPr="00894C9F">
        <w:rPr>
          <w:bCs/>
          <w:i/>
          <w:sz w:val="22"/>
          <w:szCs w:val="22"/>
        </w:rPr>
        <w:t xml:space="preserve">Note: </w:t>
      </w:r>
      <w:r w:rsidR="00BC2F05" w:rsidRPr="00894C9F">
        <w:rPr>
          <w:bCs/>
          <w:i/>
          <w:sz w:val="22"/>
          <w:szCs w:val="22"/>
        </w:rPr>
        <w:t>T</w:t>
      </w:r>
      <w:r w:rsidR="001D7F8E" w:rsidRPr="00894C9F">
        <w:rPr>
          <w:bCs/>
          <w:i/>
          <w:sz w:val="22"/>
          <w:szCs w:val="22"/>
        </w:rPr>
        <w:t>aken word for word f</w:t>
      </w:r>
      <w:r w:rsidR="003444DD" w:rsidRPr="00894C9F">
        <w:rPr>
          <w:bCs/>
          <w:i/>
          <w:sz w:val="22"/>
          <w:szCs w:val="22"/>
        </w:rPr>
        <w:t xml:space="preserve">rom </w:t>
      </w:r>
      <w:r w:rsidRPr="00894C9F">
        <w:rPr>
          <w:bCs/>
          <w:i/>
          <w:sz w:val="22"/>
          <w:szCs w:val="22"/>
        </w:rPr>
        <w:t xml:space="preserve">the </w:t>
      </w:r>
      <w:r w:rsidR="00BC2F05" w:rsidRPr="00894C9F">
        <w:rPr>
          <w:bCs/>
          <w:i/>
          <w:sz w:val="22"/>
          <w:szCs w:val="22"/>
        </w:rPr>
        <w:t xml:space="preserve">AUA </w:t>
      </w:r>
      <w:r w:rsidRPr="00894C9F">
        <w:rPr>
          <w:bCs/>
          <w:i/>
          <w:sz w:val="22"/>
          <w:szCs w:val="22"/>
        </w:rPr>
        <w:t>Catalog</w:t>
      </w:r>
      <w:r w:rsidR="000466A2" w:rsidRPr="00894C9F">
        <w:rPr>
          <w:bCs/>
          <w:i/>
          <w:sz w:val="22"/>
          <w:szCs w:val="22"/>
        </w:rPr>
        <w:t xml:space="preserve"> (catalog.aua.am)</w:t>
      </w:r>
      <w:r w:rsidR="00A826BA" w:rsidRPr="00894C9F">
        <w:rPr>
          <w:bCs/>
          <w:i/>
          <w:sz w:val="22"/>
          <w:szCs w:val="22"/>
        </w:rPr>
        <w:t>.]</w:t>
      </w:r>
      <w:r w:rsidR="00A826BA" w:rsidRPr="00894C9F">
        <w:rPr>
          <w:b/>
          <w:bCs/>
          <w:sz w:val="22"/>
          <w:szCs w:val="22"/>
        </w:rPr>
        <w:t xml:space="preserve"> </w:t>
      </w:r>
    </w:p>
    <w:p w:rsidR="004129DE" w:rsidRPr="00894C9F" w:rsidRDefault="004129DE" w:rsidP="004129DE">
      <w:pPr>
        <w:pStyle w:val="Default"/>
        <w:rPr>
          <w:b/>
          <w:sz w:val="22"/>
          <w:szCs w:val="22"/>
          <w:lang w:val="en-US"/>
        </w:rPr>
      </w:pPr>
    </w:p>
    <w:p w:rsidR="004129DE" w:rsidRPr="00894C9F" w:rsidRDefault="004129DE" w:rsidP="004129DE">
      <w:pPr>
        <w:pStyle w:val="Default"/>
        <w:rPr>
          <w:sz w:val="22"/>
          <w:szCs w:val="22"/>
          <w:lang w:val="en-US"/>
        </w:rPr>
      </w:pPr>
      <w:r w:rsidRPr="00894C9F">
        <w:rPr>
          <w:b/>
          <w:sz w:val="22"/>
          <w:szCs w:val="22"/>
          <w:lang w:val="en-US"/>
        </w:rPr>
        <w:t xml:space="preserve">Prerequisites: </w:t>
      </w:r>
      <w:r w:rsidRPr="00894C9F">
        <w:rPr>
          <w:i/>
          <w:sz w:val="22"/>
          <w:szCs w:val="22"/>
          <w:lang w:val="en-US"/>
        </w:rPr>
        <w:t>[Note: Include course number(s) and title(s). If there are no prerequisites or co-requisites, please write “None.”]</w:t>
      </w:r>
      <w:r w:rsidRPr="00894C9F">
        <w:rPr>
          <w:sz w:val="22"/>
          <w:szCs w:val="22"/>
          <w:lang w:val="en-US"/>
        </w:rPr>
        <w:t xml:space="preserve">  </w:t>
      </w:r>
    </w:p>
    <w:p w:rsidR="004129DE" w:rsidRPr="00894C9F" w:rsidRDefault="004129DE" w:rsidP="004129DE">
      <w:pPr>
        <w:rPr>
          <w:b/>
          <w:bCs/>
          <w:i/>
          <w:sz w:val="22"/>
          <w:szCs w:val="22"/>
        </w:rPr>
      </w:pPr>
      <w:r w:rsidRPr="00894C9F">
        <w:rPr>
          <w:b/>
          <w:sz w:val="22"/>
          <w:szCs w:val="22"/>
        </w:rPr>
        <w:t xml:space="preserve">Co-Requisites: </w:t>
      </w:r>
      <w:r w:rsidRPr="00894C9F">
        <w:rPr>
          <w:b/>
          <w:i/>
          <w:sz w:val="22"/>
          <w:szCs w:val="22"/>
        </w:rPr>
        <w:t>[</w:t>
      </w:r>
      <w:r w:rsidRPr="00894C9F">
        <w:rPr>
          <w:i/>
          <w:sz w:val="22"/>
          <w:szCs w:val="22"/>
        </w:rPr>
        <w:t>Note: Include course number(s) and title(s). If there are no co-requisites or co-requisites, please write “None.”]</w:t>
      </w:r>
    </w:p>
    <w:p w:rsidR="000466A2" w:rsidRPr="00894C9F" w:rsidRDefault="000466A2" w:rsidP="0057597F">
      <w:pPr>
        <w:pStyle w:val="Default"/>
        <w:rPr>
          <w:bCs/>
          <w:i/>
          <w:color w:val="auto"/>
          <w:sz w:val="22"/>
          <w:szCs w:val="22"/>
          <w:lang w:val="en-US"/>
        </w:rPr>
      </w:pPr>
    </w:p>
    <w:p w:rsidR="004129DE" w:rsidRPr="00894C9F" w:rsidRDefault="004129DE" w:rsidP="004129DE">
      <w:pPr>
        <w:rPr>
          <w:b/>
          <w:bCs/>
          <w:sz w:val="22"/>
          <w:szCs w:val="22"/>
        </w:rPr>
      </w:pPr>
      <w:r w:rsidRPr="00894C9F">
        <w:rPr>
          <w:b/>
          <w:bCs/>
          <w:sz w:val="22"/>
          <w:szCs w:val="22"/>
        </w:rPr>
        <w:t xml:space="preserve">More about this course:  </w:t>
      </w:r>
      <w:r w:rsidRPr="00894C9F">
        <w:rPr>
          <w:bCs/>
          <w:i/>
          <w:sz w:val="22"/>
          <w:szCs w:val="22"/>
        </w:rPr>
        <w:t>[Note: This is an optional section, a place to provide students with more information about your course or section (if this is a multiple-section course). In addition to the course description and outline of expected learning outcomes, what else might students want to know about this course? What are the questions that will be explored? What connections can be made between the learning in this course and other courses, a student’s program, or their live?.]</w:t>
      </w:r>
      <w:r w:rsidRPr="00894C9F">
        <w:rPr>
          <w:b/>
          <w:bCs/>
          <w:sz w:val="22"/>
          <w:szCs w:val="22"/>
        </w:rPr>
        <w:t xml:space="preserve"> </w:t>
      </w:r>
    </w:p>
    <w:p w:rsidR="004129DE" w:rsidRPr="00894C9F" w:rsidRDefault="004129DE" w:rsidP="0057597F">
      <w:pPr>
        <w:pStyle w:val="Default"/>
        <w:rPr>
          <w:b/>
          <w:bCs/>
          <w:color w:val="auto"/>
          <w:sz w:val="22"/>
          <w:szCs w:val="22"/>
          <w:lang w:val="en-US"/>
        </w:rPr>
      </w:pPr>
    </w:p>
    <w:p w:rsidR="00AB4430" w:rsidRPr="00894C9F" w:rsidRDefault="00AB4430" w:rsidP="0057597F">
      <w:pPr>
        <w:pStyle w:val="Default"/>
        <w:rPr>
          <w:color w:val="auto"/>
          <w:sz w:val="22"/>
          <w:szCs w:val="22"/>
          <w:lang w:val="en-US"/>
        </w:rPr>
      </w:pPr>
      <w:r w:rsidRPr="00894C9F">
        <w:rPr>
          <w:b/>
          <w:bCs/>
          <w:color w:val="auto"/>
          <w:sz w:val="22"/>
          <w:szCs w:val="22"/>
          <w:lang w:val="en-US"/>
        </w:rPr>
        <w:t xml:space="preserve">Required </w:t>
      </w:r>
      <w:r w:rsidR="00356802" w:rsidRPr="00894C9F">
        <w:rPr>
          <w:b/>
          <w:bCs/>
          <w:color w:val="auto"/>
          <w:sz w:val="22"/>
          <w:szCs w:val="22"/>
          <w:lang w:val="en-US"/>
        </w:rPr>
        <w:t>Materials</w:t>
      </w:r>
      <w:r w:rsidR="00F948A5" w:rsidRPr="00894C9F">
        <w:rPr>
          <w:b/>
          <w:bCs/>
          <w:color w:val="auto"/>
          <w:sz w:val="22"/>
          <w:szCs w:val="22"/>
          <w:lang w:val="en-US"/>
        </w:rPr>
        <w:t>:</w:t>
      </w:r>
      <w:r w:rsidRPr="00894C9F">
        <w:rPr>
          <w:b/>
          <w:bCs/>
          <w:color w:val="auto"/>
          <w:sz w:val="22"/>
          <w:szCs w:val="22"/>
          <w:lang w:val="en-US"/>
        </w:rPr>
        <w:t xml:space="preserve"> </w:t>
      </w:r>
      <w:r w:rsidR="0057597F" w:rsidRPr="00894C9F">
        <w:rPr>
          <w:bCs/>
          <w:i/>
          <w:color w:val="auto"/>
          <w:sz w:val="22"/>
          <w:szCs w:val="22"/>
          <w:lang w:val="en-US"/>
        </w:rPr>
        <w:t xml:space="preserve">[Note: </w:t>
      </w:r>
      <w:r w:rsidR="00BC2F05" w:rsidRPr="00894C9F">
        <w:rPr>
          <w:bCs/>
          <w:i/>
          <w:color w:val="auto"/>
          <w:sz w:val="22"/>
          <w:szCs w:val="22"/>
          <w:lang w:val="en-US"/>
        </w:rPr>
        <w:t>I</w:t>
      </w:r>
      <w:r w:rsidR="0057597F" w:rsidRPr="00894C9F">
        <w:rPr>
          <w:bCs/>
          <w:i/>
          <w:color w:val="auto"/>
          <w:sz w:val="22"/>
          <w:szCs w:val="22"/>
          <w:lang w:val="en-US"/>
        </w:rPr>
        <w:t>nclude all required materials: Textbooks, readers, calculator….]</w:t>
      </w:r>
    </w:p>
    <w:p w:rsidR="00AB4430" w:rsidRPr="00894C9F" w:rsidRDefault="00AB4430" w:rsidP="0057597F">
      <w:pPr>
        <w:pStyle w:val="Default"/>
        <w:ind w:left="720"/>
        <w:rPr>
          <w:color w:val="auto"/>
          <w:sz w:val="22"/>
          <w:szCs w:val="22"/>
          <w:lang w:val="en-US"/>
        </w:rPr>
      </w:pPr>
    </w:p>
    <w:p w:rsidR="005B3923" w:rsidRPr="00894C9F" w:rsidRDefault="005B3923" w:rsidP="0057597F">
      <w:pPr>
        <w:rPr>
          <w:bCs/>
          <w:i/>
          <w:sz w:val="22"/>
          <w:szCs w:val="22"/>
        </w:rPr>
      </w:pPr>
      <w:r w:rsidRPr="00894C9F">
        <w:rPr>
          <w:b/>
          <w:bCs/>
          <w:sz w:val="22"/>
          <w:szCs w:val="22"/>
        </w:rPr>
        <w:t>Schedule &amp; Topics</w:t>
      </w:r>
      <w:r w:rsidR="00F948A5" w:rsidRPr="00894C9F">
        <w:rPr>
          <w:b/>
          <w:bCs/>
          <w:i/>
          <w:sz w:val="22"/>
          <w:szCs w:val="22"/>
        </w:rPr>
        <w:t>:</w:t>
      </w:r>
      <w:r w:rsidR="00F93A81" w:rsidRPr="00894C9F">
        <w:rPr>
          <w:bCs/>
          <w:i/>
          <w:sz w:val="22"/>
          <w:szCs w:val="22"/>
        </w:rPr>
        <w:t xml:space="preserve"> </w:t>
      </w:r>
      <w:r w:rsidR="00F948A5" w:rsidRPr="00894C9F">
        <w:rPr>
          <w:bCs/>
          <w:i/>
          <w:sz w:val="22"/>
          <w:szCs w:val="22"/>
        </w:rPr>
        <w:t>[Note:  Review and Q&amp;A in preparation for exams should be scheduled and noted on syllabus.]</w:t>
      </w:r>
    </w:p>
    <w:p w:rsidR="001D7F8E" w:rsidRPr="00894C9F" w:rsidRDefault="001D7F8E" w:rsidP="0057597F">
      <w:pPr>
        <w:ind w:left="90"/>
        <w:rPr>
          <w:i/>
          <w:sz w:val="22"/>
          <w:szCs w:val="22"/>
        </w:rPr>
      </w:pPr>
    </w:p>
    <w:p w:rsidR="00B77CC1" w:rsidRPr="00894C9F" w:rsidRDefault="000466A2" w:rsidP="0057597F">
      <w:pPr>
        <w:ind w:left="90"/>
        <w:rPr>
          <w:b/>
          <w:i/>
          <w:sz w:val="22"/>
          <w:szCs w:val="22"/>
        </w:rPr>
      </w:pPr>
      <w:r w:rsidRPr="00894C9F">
        <w:rPr>
          <w:b/>
          <w:i/>
          <w:sz w:val="22"/>
          <w:szCs w:val="22"/>
        </w:rPr>
        <w:t xml:space="preserve">Course Syllabus is </w:t>
      </w:r>
      <w:r w:rsidR="00446564" w:rsidRPr="00894C9F">
        <w:rPr>
          <w:b/>
          <w:i/>
          <w:sz w:val="22"/>
          <w:szCs w:val="22"/>
        </w:rPr>
        <w:t>subject to c</w:t>
      </w:r>
      <w:r w:rsidR="00182026" w:rsidRPr="00894C9F">
        <w:rPr>
          <w:b/>
          <w:i/>
          <w:sz w:val="22"/>
          <w:szCs w:val="22"/>
        </w:rPr>
        <w:t>hange to address student needs</w:t>
      </w:r>
      <w:r w:rsidR="00B77CC1" w:rsidRPr="00894C9F">
        <w:rPr>
          <w:b/>
          <w:i/>
          <w:sz w:val="22"/>
          <w:szCs w:val="22"/>
        </w:rPr>
        <w:t>.</w:t>
      </w:r>
      <w:r w:rsidR="00182026" w:rsidRPr="00894C9F">
        <w:rPr>
          <w:b/>
          <w:i/>
          <w:sz w:val="22"/>
          <w:szCs w:val="22"/>
        </w:rPr>
        <w:t xml:space="preserve">  </w:t>
      </w:r>
    </w:p>
    <w:tbl>
      <w:tblPr>
        <w:tblStyle w:val="TableGrid"/>
        <w:tblW w:w="9687" w:type="dxa"/>
        <w:tblInd w:w="-162" w:type="dxa"/>
        <w:tblLook w:val="04A0" w:firstRow="1" w:lastRow="0" w:firstColumn="1" w:lastColumn="0" w:noHBand="0" w:noVBand="1"/>
      </w:tblPr>
      <w:tblGrid>
        <w:gridCol w:w="803"/>
        <w:gridCol w:w="3517"/>
        <w:gridCol w:w="2790"/>
        <w:gridCol w:w="2577"/>
      </w:tblGrid>
      <w:tr w:rsidR="00165276" w:rsidRPr="00894C9F" w:rsidTr="00BC2F05">
        <w:tc>
          <w:tcPr>
            <w:tcW w:w="803" w:type="dxa"/>
          </w:tcPr>
          <w:p w:rsidR="00165276" w:rsidRPr="00894C9F" w:rsidRDefault="00165276" w:rsidP="00793287">
            <w:pPr>
              <w:tabs>
                <w:tab w:val="left" w:pos="432"/>
              </w:tabs>
              <w:jc w:val="center"/>
              <w:rPr>
                <w:b/>
              </w:rPr>
            </w:pPr>
            <w:r w:rsidRPr="00894C9F">
              <w:rPr>
                <w:b/>
                <w:highlight w:val="yellow"/>
              </w:rPr>
              <w:t>Week</w:t>
            </w:r>
            <w:r w:rsidR="004129DE" w:rsidRPr="00894C9F">
              <w:rPr>
                <w:b/>
                <w:highlight w:val="yellow"/>
              </w:rPr>
              <w:t xml:space="preserve"> [or day]</w:t>
            </w:r>
          </w:p>
        </w:tc>
        <w:tc>
          <w:tcPr>
            <w:tcW w:w="3517" w:type="dxa"/>
          </w:tcPr>
          <w:p w:rsidR="00165276" w:rsidRPr="00894C9F" w:rsidRDefault="00165276" w:rsidP="00793287">
            <w:pPr>
              <w:jc w:val="center"/>
              <w:rPr>
                <w:b/>
              </w:rPr>
            </w:pPr>
            <w:r w:rsidRPr="00894C9F">
              <w:rPr>
                <w:b/>
              </w:rPr>
              <w:t>Topic</w:t>
            </w:r>
          </w:p>
        </w:tc>
        <w:tc>
          <w:tcPr>
            <w:tcW w:w="2790" w:type="dxa"/>
          </w:tcPr>
          <w:p w:rsidR="00165276" w:rsidRPr="00894C9F" w:rsidRDefault="00165276" w:rsidP="00793287">
            <w:pPr>
              <w:jc w:val="center"/>
              <w:rPr>
                <w:b/>
              </w:rPr>
            </w:pPr>
            <w:r w:rsidRPr="00894C9F">
              <w:rPr>
                <w:b/>
              </w:rPr>
              <w:t>Reading</w:t>
            </w:r>
          </w:p>
        </w:tc>
        <w:tc>
          <w:tcPr>
            <w:tcW w:w="2577" w:type="dxa"/>
          </w:tcPr>
          <w:p w:rsidR="00165276" w:rsidRPr="00894C9F" w:rsidRDefault="00F93A81" w:rsidP="00793287">
            <w:pPr>
              <w:jc w:val="center"/>
              <w:rPr>
                <w:b/>
              </w:rPr>
            </w:pPr>
            <w:r w:rsidRPr="00894C9F">
              <w:rPr>
                <w:b/>
              </w:rPr>
              <w:t xml:space="preserve">Non-Reading </w:t>
            </w:r>
            <w:r w:rsidR="00165276" w:rsidRPr="00894C9F">
              <w:rPr>
                <w:b/>
              </w:rPr>
              <w:t xml:space="preserve">Home </w:t>
            </w:r>
            <w:r w:rsidR="00E519C2" w:rsidRPr="00894C9F">
              <w:rPr>
                <w:b/>
              </w:rPr>
              <w:t>Tasks</w:t>
            </w:r>
            <w:r w:rsidR="00EF4489" w:rsidRPr="00894C9F">
              <w:rPr>
                <w:b/>
              </w:rPr>
              <w:t>/Due Dates for Assignments</w:t>
            </w:r>
          </w:p>
        </w:tc>
      </w:tr>
      <w:tr w:rsidR="00165276" w:rsidRPr="00894C9F" w:rsidTr="00BC2F05">
        <w:tc>
          <w:tcPr>
            <w:tcW w:w="803" w:type="dxa"/>
          </w:tcPr>
          <w:p w:rsidR="00165276" w:rsidRPr="00894C9F" w:rsidRDefault="002E72E6" w:rsidP="0057597F">
            <w:r w:rsidRPr="00894C9F">
              <w:t>1</w:t>
            </w:r>
          </w:p>
        </w:tc>
        <w:tc>
          <w:tcPr>
            <w:tcW w:w="3517" w:type="dxa"/>
          </w:tcPr>
          <w:p w:rsidR="004D321F" w:rsidRPr="00894C9F" w:rsidRDefault="004D321F" w:rsidP="0057597F">
            <w:pPr>
              <w:rPr>
                <w:i/>
              </w:rPr>
            </w:pPr>
          </w:p>
        </w:tc>
        <w:tc>
          <w:tcPr>
            <w:tcW w:w="2790" w:type="dxa"/>
          </w:tcPr>
          <w:p w:rsidR="00F342DE" w:rsidRPr="00894C9F" w:rsidRDefault="00F342DE" w:rsidP="0057597F"/>
        </w:tc>
        <w:tc>
          <w:tcPr>
            <w:tcW w:w="2577" w:type="dxa"/>
          </w:tcPr>
          <w:p w:rsidR="00F342DE" w:rsidRPr="00894C9F" w:rsidRDefault="00F342DE" w:rsidP="0057597F"/>
        </w:tc>
      </w:tr>
      <w:tr w:rsidR="00165276" w:rsidRPr="00894C9F" w:rsidTr="00BC2F05">
        <w:trPr>
          <w:trHeight w:val="341"/>
        </w:trPr>
        <w:tc>
          <w:tcPr>
            <w:tcW w:w="803" w:type="dxa"/>
          </w:tcPr>
          <w:p w:rsidR="00165276" w:rsidRPr="00894C9F" w:rsidRDefault="002E72E6" w:rsidP="0057597F">
            <w:r w:rsidRPr="00894C9F">
              <w:t>2</w:t>
            </w:r>
          </w:p>
        </w:tc>
        <w:tc>
          <w:tcPr>
            <w:tcW w:w="3517" w:type="dxa"/>
          </w:tcPr>
          <w:p w:rsidR="00C93817" w:rsidRPr="00894C9F" w:rsidRDefault="00C93817" w:rsidP="00793287"/>
        </w:tc>
        <w:tc>
          <w:tcPr>
            <w:tcW w:w="2790" w:type="dxa"/>
          </w:tcPr>
          <w:p w:rsidR="00A820CB" w:rsidRPr="00894C9F" w:rsidRDefault="00A820CB" w:rsidP="0057597F"/>
        </w:tc>
        <w:tc>
          <w:tcPr>
            <w:tcW w:w="2577" w:type="dxa"/>
          </w:tcPr>
          <w:p w:rsidR="00457629" w:rsidRPr="00894C9F" w:rsidRDefault="00457629" w:rsidP="0057597F"/>
        </w:tc>
      </w:tr>
      <w:tr w:rsidR="00165276" w:rsidRPr="00894C9F" w:rsidTr="00BC2F05">
        <w:tc>
          <w:tcPr>
            <w:tcW w:w="803" w:type="dxa"/>
          </w:tcPr>
          <w:p w:rsidR="00165276" w:rsidRPr="00894C9F" w:rsidRDefault="002E72E6" w:rsidP="0057597F">
            <w:r w:rsidRPr="00894C9F">
              <w:t>3</w:t>
            </w:r>
          </w:p>
        </w:tc>
        <w:tc>
          <w:tcPr>
            <w:tcW w:w="3517" w:type="dxa"/>
          </w:tcPr>
          <w:p w:rsidR="00457629" w:rsidRPr="00894C9F" w:rsidRDefault="00457629" w:rsidP="00793287"/>
        </w:tc>
        <w:tc>
          <w:tcPr>
            <w:tcW w:w="2790" w:type="dxa"/>
          </w:tcPr>
          <w:p w:rsidR="00457629" w:rsidRPr="00894C9F" w:rsidRDefault="00457629" w:rsidP="0057597F"/>
        </w:tc>
        <w:tc>
          <w:tcPr>
            <w:tcW w:w="2577" w:type="dxa"/>
          </w:tcPr>
          <w:p w:rsidR="00457629" w:rsidRPr="00894C9F" w:rsidRDefault="00457629" w:rsidP="0057597F"/>
        </w:tc>
      </w:tr>
      <w:tr w:rsidR="00165276" w:rsidRPr="00894C9F" w:rsidTr="00BC2F05">
        <w:tc>
          <w:tcPr>
            <w:tcW w:w="803" w:type="dxa"/>
          </w:tcPr>
          <w:p w:rsidR="00165276" w:rsidRPr="00894C9F" w:rsidRDefault="002E72E6" w:rsidP="0057597F">
            <w:r w:rsidRPr="00894C9F">
              <w:t>4</w:t>
            </w:r>
          </w:p>
        </w:tc>
        <w:tc>
          <w:tcPr>
            <w:tcW w:w="3517" w:type="dxa"/>
          </w:tcPr>
          <w:p w:rsidR="00153E60" w:rsidRPr="00894C9F" w:rsidRDefault="00153E60" w:rsidP="0057597F"/>
        </w:tc>
        <w:tc>
          <w:tcPr>
            <w:tcW w:w="2790" w:type="dxa"/>
          </w:tcPr>
          <w:p w:rsidR="00DF172C" w:rsidRPr="00894C9F" w:rsidRDefault="00DF172C" w:rsidP="0057597F">
            <w:pPr>
              <w:rPr>
                <w:b/>
              </w:rPr>
            </w:pPr>
          </w:p>
        </w:tc>
        <w:tc>
          <w:tcPr>
            <w:tcW w:w="2577" w:type="dxa"/>
          </w:tcPr>
          <w:p w:rsidR="00DF172C" w:rsidRPr="00894C9F" w:rsidRDefault="00DF172C" w:rsidP="0057597F"/>
        </w:tc>
      </w:tr>
      <w:tr w:rsidR="00165276" w:rsidRPr="00894C9F" w:rsidTr="00BC2F05">
        <w:tc>
          <w:tcPr>
            <w:tcW w:w="803" w:type="dxa"/>
          </w:tcPr>
          <w:p w:rsidR="00165276" w:rsidRPr="00894C9F" w:rsidRDefault="002E72E6" w:rsidP="0057597F">
            <w:r w:rsidRPr="00894C9F">
              <w:t>5</w:t>
            </w:r>
          </w:p>
        </w:tc>
        <w:tc>
          <w:tcPr>
            <w:tcW w:w="3517" w:type="dxa"/>
          </w:tcPr>
          <w:p w:rsidR="008B5B2C" w:rsidRPr="00894C9F" w:rsidRDefault="008B5B2C" w:rsidP="0057597F">
            <w:pPr>
              <w:rPr>
                <w:i/>
              </w:rPr>
            </w:pPr>
          </w:p>
        </w:tc>
        <w:tc>
          <w:tcPr>
            <w:tcW w:w="2790" w:type="dxa"/>
          </w:tcPr>
          <w:p w:rsidR="00457629" w:rsidRPr="00894C9F" w:rsidRDefault="00457629" w:rsidP="0057597F"/>
        </w:tc>
        <w:tc>
          <w:tcPr>
            <w:tcW w:w="2577" w:type="dxa"/>
          </w:tcPr>
          <w:p w:rsidR="008B5B2C" w:rsidRPr="00894C9F" w:rsidRDefault="008B5B2C" w:rsidP="0057597F"/>
        </w:tc>
      </w:tr>
      <w:tr w:rsidR="00165276" w:rsidRPr="00894C9F" w:rsidTr="00BC2F05">
        <w:tc>
          <w:tcPr>
            <w:tcW w:w="803" w:type="dxa"/>
          </w:tcPr>
          <w:p w:rsidR="00165276" w:rsidRPr="00894C9F" w:rsidRDefault="002E72E6" w:rsidP="0057597F">
            <w:r w:rsidRPr="00894C9F">
              <w:t>6</w:t>
            </w:r>
          </w:p>
        </w:tc>
        <w:tc>
          <w:tcPr>
            <w:tcW w:w="3517" w:type="dxa"/>
          </w:tcPr>
          <w:p w:rsidR="00151C4A" w:rsidRPr="00894C9F" w:rsidRDefault="00151C4A" w:rsidP="0057597F"/>
        </w:tc>
        <w:tc>
          <w:tcPr>
            <w:tcW w:w="2790" w:type="dxa"/>
          </w:tcPr>
          <w:p w:rsidR="00966B78" w:rsidRPr="00894C9F" w:rsidRDefault="00966B78" w:rsidP="0057597F"/>
        </w:tc>
        <w:tc>
          <w:tcPr>
            <w:tcW w:w="2577" w:type="dxa"/>
          </w:tcPr>
          <w:p w:rsidR="00966B78" w:rsidRPr="00894C9F" w:rsidRDefault="00966B78" w:rsidP="0057597F"/>
        </w:tc>
      </w:tr>
      <w:tr w:rsidR="00165276" w:rsidRPr="00894C9F" w:rsidTr="00BC2F05">
        <w:trPr>
          <w:trHeight w:val="251"/>
        </w:trPr>
        <w:tc>
          <w:tcPr>
            <w:tcW w:w="803" w:type="dxa"/>
          </w:tcPr>
          <w:p w:rsidR="00165276" w:rsidRPr="00894C9F" w:rsidRDefault="002E72E6" w:rsidP="0057597F">
            <w:r w:rsidRPr="00894C9F">
              <w:t>7</w:t>
            </w:r>
          </w:p>
        </w:tc>
        <w:tc>
          <w:tcPr>
            <w:tcW w:w="3517" w:type="dxa"/>
          </w:tcPr>
          <w:p w:rsidR="00153E60" w:rsidRPr="00894C9F" w:rsidRDefault="00A75807" w:rsidP="0057597F">
            <w:r w:rsidRPr="00894C9F">
              <w:t xml:space="preserve">[For example: </w:t>
            </w:r>
            <w:r w:rsidR="00B77CC1" w:rsidRPr="00894C9F">
              <w:t>Summary and Synthesis of Topics in Weeks 1-6</w:t>
            </w:r>
            <w:r w:rsidRPr="00894C9F">
              <w:t>]</w:t>
            </w:r>
          </w:p>
        </w:tc>
        <w:tc>
          <w:tcPr>
            <w:tcW w:w="2790" w:type="dxa"/>
          </w:tcPr>
          <w:p w:rsidR="00ED5F89" w:rsidRPr="00894C9F" w:rsidRDefault="00ED5F89" w:rsidP="0057597F"/>
        </w:tc>
        <w:tc>
          <w:tcPr>
            <w:tcW w:w="2577" w:type="dxa"/>
          </w:tcPr>
          <w:p w:rsidR="00ED5F89" w:rsidRPr="00894C9F" w:rsidRDefault="00ED5F89" w:rsidP="0057597F"/>
        </w:tc>
      </w:tr>
      <w:tr w:rsidR="002E72E6" w:rsidRPr="00894C9F" w:rsidTr="00BC2F05">
        <w:tc>
          <w:tcPr>
            <w:tcW w:w="803" w:type="dxa"/>
          </w:tcPr>
          <w:p w:rsidR="002E72E6" w:rsidRPr="00894C9F" w:rsidRDefault="002E72E6" w:rsidP="0057597F">
            <w:r w:rsidRPr="00894C9F">
              <w:t>8</w:t>
            </w:r>
          </w:p>
        </w:tc>
        <w:tc>
          <w:tcPr>
            <w:tcW w:w="3517" w:type="dxa"/>
          </w:tcPr>
          <w:p w:rsidR="002E72E6" w:rsidRPr="00894C9F" w:rsidRDefault="00A75807" w:rsidP="0057597F">
            <w:r w:rsidRPr="00894C9F">
              <w:t xml:space="preserve">[For example: </w:t>
            </w:r>
            <w:r w:rsidR="00B77CC1" w:rsidRPr="00894C9F">
              <w:t>Review of Mid-Term Exam</w:t>
            </w:r>
            <w:r w:rsidRPr="00894C9F">
              <w:t xml:space="preserve">. </w:t>
            </w:r>
            <w:r w:rsidR="00B77CC1" w:rsidRPr="00894C9F">
              <w:t>Focus on areas where mid-term performance indicates need for reinforcement or supplemental work</w:t>
            </w:r>
            <w:r w:rsidRPr="00894C9F">
              <w:t>]</w:t>
            </w:r>
          </w:p>
        </w:tc>
        <w:tc>
          <w:tcPr>
            <w:tcW w:w="2790" w:type="dxa"/>
          </w:tcPr>
          <w:p w:rsidR="00990C26" w:rsidRPr="00894C9F" w:rsidRDefault="00990C26" w:rsidP="0057597F"/>
        </w:tc>
        <w:tc>
          <w:tcPr>
            <w:tcW w:w="2577" w:type="dxa"/>
          </w:tcPr>
          <w:p w:rsidR="00B041CD" w:rsidRPr="00894C9F" w:rsidRDefault="00B041CD" w:rsidP="0057597F">
            <w:pPr>
              <w:rPr>
                <w:b/>
              </w:rPr>
            </w:pPr>
          </w:p>
        </w:tc>
      </w:tr>
      <w:tr w:rsidR="009536E6" w:rsidRPr="00894C9F" w:rsidTr="00BC2F05">
        <w:tc>
          <w:tcPr>
            <w:tcW w:w="803" w:type="dxa"/>
          </w:tcPr>
          <w:p w:rsidR="009536E6" w:rsidRPr="00894C9F" w:rsidRDefault="009536E6" w:rsidP="0057597F">
            <w:r w:rsidRPr="00894C9F">
              <w:t>9</w:t>
            </w:r>
          </w:p>
        </w:tc>
        <w:tc>
          <w:tcPr>
            <w:tcW w:w="3517" w:type="dxa"/>
          </w:tcPr>
          <w:p w:rsidR="009536E6" w:rsidRPr="00894C9F" w:rsidRDefault="009536E6" w:rsidP="0057597F">
            <w:pPr>
              <w:rPr>
                <w:b/>
              </w:rPr>
            </w:pPr>
          </w:p>
        </w:tc>
        <w:tc>
          <w:tcPr>
            <w:tcW w:w="2790" w:type="dxa"/>
          </w:tcPr>
          <w:p w:rsidR="009536E6" w:rsidRPr="00894C9F" w:rsidRDefault="009536E6" w:rsidP="0057597F"/>
        </w:tc>
        <w:tc>
          <w:tcPr>
            <w:tcW w:w="2577" w:type="dxa"/>
          </w:tcPr>
          <w:p w:rsidR="009536E6" w:rsidRPr="00894C9F" w:rsidRDefault="009536E6" w:rsidP="0057597F"/>
        </w:tc>
      </w:tr>
      <w:tr w:rsidR="009536E6" w:rsidRPr="00894C9F" w:rsidTr="00BC2F05">
        <w:tc>
          <w:tcPr>
            <w:tcW w:w="803" w:type="dxa"/>
          </w:tcPr>
          <w:p w:rsidR="009536E6" w:rsidRPr="00894C9F" w:rsidRDefault="009536E6" w:rsidP="0057597F">
            <w:r w:rsidRPr="00894C9F">
              <w:t>10</w:t>
            </w:r>
          </w:p>
        </w:tc>
        <w:tc>
          <w:tcPr>
            <w:tcW w:w="3517" w:type="dxa"/>
          </w:tcPr>
          <w:p w:rsidR="00AD2ABE" w:rsidRPr="00894C9F" w:rsidRDefault="00AD2ABE" w:rsidP="0057597F"/>
        </w:tc>
        <w:tc>
          <w:tcPr>
            <w:tcW w:w="2790" w:type="dxa"/>
          </w:tcPr>
          <w:p w:rsidR="009536E6" w:rsidRPr="00894C9F" w:rsidRDefault="009536E6" w:rsidP="0057597F"/>
        </w:tc>
        <w:tc>
          <w:tcPr>
            <w:tcW w:w="2577" w:type="dxa"/>
          </w:tcPr>
          <w:p w:rsidR="009536E6" w:rsidRPr="00894C9F" w:rsidRDefault="009536E6" w:rsidP="0057597F"/>
        </w:tc>
      </w:tr>
      <w:tr w:rsidR="002E72E6" w:rsidRPr="00894C9F" w:rsidTr="00BC2F05">
        <w:tc>
          <w:tcPr>
            <w:tcW w:w="803" w:type="dxa"/>
          </w:tcPr>
          <w:p w:rsidR="002E72E6" w:rsidRPr="00894C9F" w:rsidRDefault="009536E6" w:rsidP="0057597F">
            <w:r w:rsidRPr="00894C9F">
              <w:lastRenderedPageBreak/>
              <w:t>11</w:t>
            </w:r>
          </w:p>
        </w:tc>
        <w:tc>
          <w:tcPr>
            <w:tcW w:w="3517" w:type="dxa"/>
          </w:tcPr>
          <w:p w:rsidR="00645FF1" w:rsidRPr="00894C9F" w:rsidRDefault="00645FF1" w:rsidP="0057597F"/>
        </w:tc>
        <w:tc>
          <w:tcPr>
            <w:tcW w:w="2790" w:type="dxa"/>
          </w:tcPr>
          <w:p w:rsidR="00645FF1" w:rsidRPr="00894C9F" w:rsidRDefault="00645FF1" w:rsidP="0057597F"/>
        </w:tc>
        <w:tc>
          <w:tcPr>
            <w:tcW w:w="2577" w:type="dxa"/>
          </w:tcPr>
          <w:p w:rsidR="00645FF1" w:rsidRPr="00894C9F" w:rsidRDefault="00645FF1" w:rsidP="0057597F"/>
        </w:tc>
      </w:tr>
      <w:tr w:rsidR="009536E6" w:rsidRPr="00894C9F" w:rsidTr="00BC2F05">
        <w:tc>
          <w:tcPr>
            <w:tcW w:w="803" w:type="dxa"/>
          </w:tcPr>
          <w:p w:rsidR="009536E6" w:rsidRPr="00894C9F" w:rsidRDefault="009536E6" w:rsidP="0057597F">
            <w:r w:rsidRPr="00894C9F">
              <w:br w:type="page"/>
              <w:t>12</w:t>
            </w:r>
          </w:p>
        </w:tc>
        <w:tc>
          <w:tcPr>
            <w:tcW w:w="3517" w:type="dxa"/>
          </w:tcPr>
          <w:p w:rsidR="009536E6" w:rsidRPr="00894C9F" w:rsidRDefault="009536E6" w:rsidP="0057597F"/>
        </w:tc>
        <w:tc>
          <w:tcPr>
            <w:tcW w:w="2790" w:type="dxa"/>
          </w:tcPr>
          <w:p w:rsidR="009536E6" w:rsidRPr="00894C9F" w:rsidRDefault="009536E6" w:rsidP="0057597F"/>
        </w:tc>
        <w:tc>
          <w:tcPr>
            <w:tcW w:w="2577" w:type="dxa"/>
          </w:tcPr>
          <w:p w:rsidR="009536E6" w:rsidRPr="00894C9F" w:rsidRDefault="009536E6" w:rsidP="0057597F"/>
        </w:tc>
      </w:tr>
      <w:tr w:rsidR="009536E6" w:rsidRPr="00894C9F" w:rsidTr="00BC2F05">
        <w:tc>
          <w:tcPr>
            <w:tcW w:w="803" w:type="dxa"/>
          </w:tcPr>
          <w:p w:rsidR="009536E6" w:rsidRPr="00894C9F" w:rsidRDefault="009536E6" w:rsidP="0057597F">
            <w:r w:rsidRPr="00894C9F">
              <w:t>13</w:t>
            </w:r>
          </w:p>
        </w:tc>
        <w:tc>
          <w:tcPr>
            <w:tcW w:w="3517" w:type="dxa"/>
          </w:tcPr>
          <w:p w:rsidR="009536E6" w:rsidRPr="00894C9F" w:rsidRDefault="009536E6" w:rsidP="0057597F"/>
        </w:tc>
        <w:tc>
          <w:tcPr>
            <w:tcW w:w="2790" w:type="dxa"/>
          </w:tcPr>
          <w:p w:rsidR="009536E6" w:rsidRPr="00894C9F" w:rsidRDefault="009536E6" w:rsidP="0057597F"/>
        </w:tc>
        <w:tc>
          <w:tcPr>
            <w:tcW w:w="2577" w:type="dxa"/>
          </w:tcPr>
          <w:p w:rsidR="009536E6" w:rsidRPr="00894C9F" w:rsidRDefault="009536E6" w:rsidP="0057597F"/>
        </w:tc>
      </w:tr>
      <w:tr w:rsidR="00A826BA" w:rsidRPr="00894C9F" w:rsidTr="00BC2F05">
        <w:tc>
          <w:tcPr>
            <w:tcW w:w="803" w:type="dxa"/>
          </w:tcPr>
          <w:p w:rsidR="00A826BA" w:rsidRPr="00894C9F" w:rsidRDefault="00A826BA" w:rsidP="0057597F">
            <w:r w:rsidRPr="00894C9F">
              <w:t>14</w:t>
            </w:r>
          </w:p>
        </w:tc>
        <w:tc>
          <w:tcPr>
            <w:tcW w:w="3517" w:type="dxa"/>
          </w:tcPr>
          <w:p w:rsidR="00A826BA" w:rsidRPr="00894C9F" w:rsidRDefault="00A826BA" w:rsidP="0057597F"/>
        </w:tc>
        <w:tc>
          <w:tcPr>
            <w:tcW w:w="2790" w:type="dxa"/>
          </w:tcPr>
          <w:p w:rsidR="00A826BA" w:rsidRPr="00894C9F" w:rsidRDefault="00A826BA" w:rsidP="0057597F"/>
        </w:tc>
        <w:tc>
          <w:tcPr>
            <w:tcW w:w="2577" w:type="dxa"/>
          </w:tcPr>
          <w:p w:rsidR="00A826BA" w:rsidRPr="00894C9F" w:rsidRDefault="00A826BA" w:rsidP="0057597F"/>
        </w:tc>
      </w:tr>
      <w:tr w:rsidR="00A826BA" w:rsidRPr="00894C9F" w:rsidTr="00BC2F05">
        <w:tc>
          <w:tcPr>
            <w:tcW w:w="803" w:type="dxa"/>
          </w:tcPr>
          <w:p w:rsidR="00A826BA" w:rsidRPr="00894C9F" w:rsidRDefault="00A826BA" w:rsidP="0057597F">
            <w:r w:rsidRPr="00894C9F">
              <w:t>15</w:t>
            </w:r>
          </w:p>
        </w:tc>
        <w:tc>
          <w:tcPr>
            <w:tcW w:w="3517" w:type="dxa"/>
          </w:tcPr>
          <w:p w:rsidR="00A826BA" w:rsidRPr="00894C9F" w:rsidRDefault="00A826BA" w:rsidP="0057597F"/>
        </w:tc>
        <w:tc>
          <w:tcPr>
            <w:tcW w:w="2790" w:type="dxa"/>
          </w:tcPr>
          <w:p w:rsidR="00A826BA" w:rsidRPr="00894C9F" w:rsidRDefault="00A826BA" w:rsidP="0057597F"/>
        </w:tc>
        <w:tc>
          <w:tcPr>
            <w:tcW w:w="2577" w:type="dxa"/>
          </w:tcPr>
          <w:p w:rsidR="00A826BA" w:rsidRPr="00894C9F" w:rsidRDefault="00A826BA" w:rsidP="0057597F"/>
        </w:tc>
      </w:tr>
    </w:tbl>
    <w:p w:rsidR="0057597F" w:rsidRPr="00894C9F" w:rsidRDefault="0057597F">
      <w:pPr>
        <w:rPr>
          <w:b/>
          <w:bCs/>
          <w:sz w:val="22"/>
          <w:szCs w:val="22"/>
        </w:rPr>
      </w:pPr>
    </w:p>
    <w:p w:rsidR="00FC054D" w:rsidRPr="00894C9F" w:rsidRDefault="00DA71EB" w:rsidP="0057597F">
      <w:pPr>
        <w:tabs>
          <w:tab w:val="left" w:pos="270"/>
        </w:tabs>
        <w:autoSpaceDE w:val="0"/>
        <w:autoSpaceDN w:val="0"/>
        <w:adjustRightInd w:val="0"/>
        <w:rPr>
          <w:sz w:val="22"/>
          <w:szCs w:val="22"/>
        </w:rPr>
      </w:pPr>
      <w:r w:rsidRPr="00894C9F">
        <w:rPr>
          <w:b/>
          <w:bCs/>
          <w:sz w:val="22"/>
          <w:szCs w:val="22"/>
        </w:rPr>
        <w:t xml:space="preserve">Student </w:t>
      </w:r>
      <w:r w:rsidR="00FC054D" w:rsidRPr="00894C9F">
        <w:rPr>
          <w:b/>
          <w:bCs/>
          <w:sz w:val="22"/>
          <w:szCs w:val="22"/>
        </w:rPr>
        <w:t>Learning Outcomes</w:t>
      </w:r>
      <w:r w:rsidR="0057597F" w:rsidRPr="00894C9F">
        <w:rPr>
          <w:b/>
          <w:bCs/>
          <w:sz w:val="22"/>
          <w:szCs w:val="22"/>
        </w:rPr>
        <w:t>:</w:t>
      </w:r>
    </w:p>
    <w:p w:rsidR="00CC78EA" w:rsidRPr="00894C9F" w:rsidRDefault="00FC054D" w:rsidP="0057597F">
      <w:pPr>
        <w:rPr>
          <w:i/>
          <w:sz w:val="22"/>
          <w:szCs w:val="22"/>
        </w:rPr>
      </w:pPr>
      <w:r w:rsidRPr="00894C9F">
        <w:rPr>
          <w:sz w:val="22"/>
          <w:szCs w:val="22"/>
        </w:rPr>
        <w:t xml:space="preserve">The </w:t>
      </w:r>
      <w:r w:rsidR="00F93A81" w:rsidRPr="00894C9F">
        <w:rPr>
          <w:sz w:val="22"/>
          <w:szCs w:val="22"/>
        </w:rPr>
        <w:t xml:space="preserve">following chart shows alignment between </w:t>
      </w:r>
      <w:r w:rsidRPr="00894C9F">
        <w:rPr>
          <w:sz w:val="22"/>
          <w:szCs w:val="22"/>
        </w:rPr>
        <w:t xml:space="preserve">course-specific </w:t>
      </w:r>
      <w:r w:rsidR="00F93A81" w:rsidRPr="00894C9F">
        <w:rPr>
          <w:sz w:val="22"/>
          <w:szCs w:val="22"/>
        </w:rPr>
        <w:t>and program</w:t>
      </w:r>
      <w:r w:rsidR="00DA71EB" w:rsidRPr="00894C9F">
        <w:rPr>
          <w:sz w:val="22"/>
          <w:szCs w:val="22"/>
        </w:rPr>
        <w:t xml:space="preserve"> student</w:t>
      </w:r>
      <w:r w:rsidR="00F93A81" w:rsidRPr="00894C9F">
        <w:rPr>
          <w:sz w:val="22"/>
          <w:szCs w:val="22"/>
        </w:rPr>
        <w:t xml:space="preserve"> learning outcomes</w:t>
      </w:r>
      <w:r w:rsidR="00D978E1" w:rsidRPr="00894C9F">
        <w:rPr>
          <w:sz w:val="22"/>
          <w:szCs w:val="22"/>
        </w:rPr>
        <w:t xml:space="preserve"> </w:t>
      </w:r>
      <w:r w:rsidR="0028541F" w:rsidRPr="00894C9F">
        <w:rPr>
          <w:sz w:val="22"/>
          <w:szCs w:val="22"/>
        </w:rPr>
        <w:t xml:space="preserve">and </w:t>
      </w:r>
      <w:r w:rsidR="00D72BE9" w:rsidRPr="00894C9F">
        <w:rPr>
          <w:sz w:val="22"/>
          <w:szCs w:val="22"/>
        </w:rPr>
        <w:t xml:space="preserve">program </w:t>
      </w:r>
      <w:r w:rsidR="0028541F" w:rsidRPr="00894C9F">
        <w:rPr>
          <w:sz w:val="22"/>
          <w:szCs w:val="22"/>
        </w:rPr>
        <w:t>goals</w:t>
      </w:r>
      <w:r w:rsidR="00F93A81" w:rsidRPr="00894C9F">
        <w:rPr>
          <w:sz w:val="22"/>
          <w:szCs w:val="22"/>
        </w:rPr>
        <w:t>.</w:t>
      </w:r>
      <w:r w:rsidR="0028541F" w:rsidRPr="00894C9F">
        <w:rPr>
          <w:i/>
          <w:sz w:val="22"/>
          <w:szCs w:val="22"/>
        </w:rPr>
        <w:t xml:space="preserve"> [Note: in determining course-specific</w:t>
      </w:r>
      <w:r w:rsidR="00BE1386" w:rsidRPr="00894C9F">
        <w:rPr>
          <w:i/>
          <w:sz w:val="22"/>
          <w:szCs w:val="22"/>
        </w:rPr>
        <w:t xml:space="preserve"> outcomes</w:t>
      </w:r>
      <w:r w:rsidR="0028541F" w:rsidRPr="00894C9F">
        <w:rPr>
          <w:i/>
          <w:sz w:val="22"/>
          <w:szCs w:val="22"/>
        </w:rPr>
        <w:t>, it is important to re</w:t>
      </w:r>
      <w:r w:rsidR="00965E52" w:rsidRPr="00894C9F">
        <w:rPr>
          <w:i/>
          <w:sz w:val="22"/>
          <w:szCs w:val="22"/>
        </w:rPr>
        <w:t xml:space="preserve">view </w:t>
      </w:r>
      <w:r w:rsidR="000466A2" w:rsidRPr="00894C9F">
        <w:rPr>
          <w:i/>
          <w:sz w:val="22"/>
          <w:szCs w:val="22"/>
        </w:rPr>
        <w:t xml:space="preserve">the academic program’s </w:t>
      </w:r>
      <w:r w:rsidR="00965E52" w:rsidRPr="00894C9F">
        <w:rPr>
          <w:i/>
          <w:sz w:val="22"/>
          <w:szCs w:val="22"/>
        </w:rPr>
        <w:t xml:space="preserve">curriculum map </w:t>
      </w:r>
      <w:r w:rsidR="00356802" w:rsidRPr="00894C9F">
        <w:rPr>
          <w:i/>
          <w:sz w:val="22"/>
          <w:szCs w:val="22"/>
        </w:rPr>
        <w:t xml:space="preserve">to </w:t>
      </w:r>
      <w:r w:rsidR="00752ABE" w:rsidRPr="00894C9F">
        <w:rPr>
          <w:i/>
          <w:sz w:val="22"/>
          <w:szCs w:val="22"/>
        </w:rPr>
        <w:t xml:space="preserve">relate the appropriate </w:t>
      </w:r>
      <w:r w:rsidR="00965E52" w:rsidRPr="00894C9F">
        <w:rPr>
          <w:i/>
          <w:sz w:val="22"/>
          <w:szCs w:val="22"/>
        </w:rPr>
        <w:t xml:space="preserve">skill level if specified (e.g. beginner, intermediate, </w:t>
      </w:r>
      <w:r w:rsidR="00356802" w:rsidRPr="00894C9F">
        <w:rPr>
          <w:i/>
          <w:sz w:val="22"/>
          <w:szCs w:val="22"/>
        </w:rPr>
        <w:t>and advance</w:t>
      </w:r>
      <w:r w:rsidR="00752ABE" w:rsidRPr="00894C9F">
        <w:rPr>
          <w:i/>
          <w:sz w:val="22"/>
          <w:szCs w:val="22"/>
        </w:rPr>
        <w:t>d</w:t>
      </w:r>
      <w:r w:rsidR="00BE1386" w:rsidRPr="00894C9F">
        <w:rPr>
          <w:i/>
          <w:sz w:val="22"/>
          <w:szCs w:val="22"/>
        </w:rPr>
        <w:t xml:space="preserve">. </w:t>
      </w:r>
      <w:r w:rsidR="000466A2" w:rsidRPr="00894C9F">
        <w:rPr>
          <w:i/>
          <w:sz w:val="22"/>
          <w:szCs w:val="22"/>
        </w:rPr>
        <w:t xml:space="preserve">Student Learning </w:t>
      </w:r>
      <w:r w:rsidR="00BE1386" w:rsidRPr="00894C9F">
        <w:rPr>
          <w:i/>
          <w:sz w:val="22"/>
          <w:szCs w:val="22"/>
        </w:rPr>
        <w:t>Outcomes should be clear, attainable, and measurable.)</w:t>
      </w:r>
      <w:r w:rsidR="00965E52" w:rsidRPr="00894C9F">
        <w:rPr>
          <w:i/>
          <w:sz w:val="22"/>
          <w:szCs w:val="22"/>
        </w:rPr>
        <w:t xml:space="preserve"> </w:t>
      </w:r>
    </w:p>
    <w:p w:rsidR="0057597F" w:rsidRPr="00894C9F" w:rsidRDefault="0057597F" w:rsidP="0057597F">
      <w:pPr>
        <w:rPr>
          <w:sz w:val="22"/>
          <w:szCs w:val="22"/>
        </w:rPr>
      </w:pPr>
    </w:p>
    <w:tbl>
      <w:tblPr>
        <w:tblStyle w:val="TableGrid"/>
        <w:tblW w:w="0" w:type="auto"/>
        <w:tblInd w:w="108" w:type="dxa"/>
        <w:tblLook w:val="04A0" w:firstRow="1" w:lastRow="0" w:firstColumn="1" w:lastColumn="0" w:noHBand="0" w:noVBand="1"/>
      </w:tblPr>
      <w:tblGrid>
        <w:gridCol w:w="2520"/>
        <w:gridCol w:w="3420"/>
        <w:gridCol w:w="3604"/>
      </w:tblGrid>
      <w:tr w:rsidR="00EF4489" w:rsidRPr="00894C9F" w:rsidTr="00611149">
        <w:tc>
          <w:tcPr>
            <w:tcW w:w="2520" w:type="dxa"/>
          </w:tcPr>
          <w:p w:rsidR="00EF4489" w:rsidRPr="00894C9F" w:rsidRDefault="00EF4489" w:rsidP="00EF4489">
            <w:pPr>
              <w:pStyle w:val="Default"/>
              <w:rPr>
                <w:b/>
                <w:bCs/>
                <w:i/>
                <w:color w:val="auto"/>
                <w:sz w:val="22"/>
                <w:szCs w:val="22"/>
                <w:lang w:val="en-US"/>
              </w:rPr>
            </w:pPr>
            <w:r w:rsidRPr="00894C9F">
              <w:rPr>
                <w:b/>
                <w:bCs/>
                <w:i/>
                <w:color w:val="auto"/>
                <w:sz w:val="22"/>
                <w:szCs w:val="22"/>
                <w:lang w:val="en-US"/>
              </w:rPr>
              <w:t>Program Goal</w:t>
            </w:r>
          </w:p>
        </w:tc>
        <w:tc>
          <w:tcPr>
            <w:tcW w:w="3420" w:type="dxa"/>
          </w:tcPr>
          <w:p w:rsidR="00EF4489" w:rsidRPr="00894C9F" w:rsidRDefault="00EF4489" w:rsidP="00EF4489">
            <w:pPr>
              <w:pStyle w:val="Default"/>
              <w:rPr>
                <w:b/>
                <w:bCs/>
                <w:i/>
                <w:color w:val="auto"/>
                <w:sz w:val="22"/>
                <w:szCs w:val="22"/>
                <w:lang w:val="en-US"/>
              </w:rPr>
            </w:pPr>
            <w:r w:rsidRPr="00894C9F">
              <w:rPr>
                <w:b/>
                <w:bCs/>
                <w:i/>
                <w:color w:val="auto"/>
                <w:sz w:val="22"/>
                <w:szCs w:val="22"/>
                <w:lang w:val="en-US"/>
              </w:rPr>
              <w:t>Program Student Learning Outcomes</w:t>
            </w:r>
          </w:p>
          <w:p w:rsidR="00EF4489" w:rsidRPr="00894C9F" w:rsidRDefault="00EF4489" w:rsidP="00EF4489">
            <w:pPr>
              <w:pStyle w:val="Default"/>
              <w:rPr>
                <w:b/>
                <w:bCs/>
                <w:i/>
                <w:color w:val="auto"/>
                <w:sz w:val="22"/>
                <w:szCs w:val="22"/>
                <w:lang w:val="en-US"/>
              </w:rPr>
            </w:pPr>
            <w:r w:rsidRPr="00894C9F">
              <w:rPr>
                <w:bCs/>
                <w:i/>
                <w:color w:val="auto"/>
                <w:sz w:val="22"/>
                <w:szCs w:val="22"/>
                <w:lang w:val="en-US"/>
              </w:rPr>
              <w:t xml:space="preserve"> Students will be able to:</w:t>
            </w:r>
          </w:p>
        </w:tc>
        <w:tc>
          <w:tcPr>
            <w:tcW w:w="3604" w:type="dxa"/>
          </w:tcPr>
          <w:p w:rsidR="00EF4489" w:rsidRPr="00894C9F" w:rsidRDefault="00EF4489" w:rsidP="00EF4489">
            <w:pPr>
              <w:pStyle w:val="Default"/>
              <w:rPr>
                <w:b/>
                <w:bCs/>
                <w:i/>
                <w:color w:val="auto"/>
                <w:sz w:val="22"/>
                <w:szCs w:val="22"/>
                <w:lang w:val="en-US"/>
              </w:rPr>
            </w:pPr>
            <w:r w:rsidRPr="00894C9F">
              <w:rPr>
                <w:b/>
                <w:bCs/>
                <w:i/>
                <w:color w:val="auto"/>
                <w:sz w:val="22"/>
                <w:szCs w:val="22"/>
                <w:lang w:val="en-US"/>
              </w:rPr>
              <w:t xml:space="preserve">Course-based </w:t>
            </w:r>
          </w:p>
          <w:p w:rsidR="00EF4489" w:rsidRPr="00894C9F" w:rsidRDefault="00EF4489" w:rsidP="00EF4489">
            <w:pPr>
              <w:pStyle w:val="Default"/>
              <w:rPr>
                <w:b/>
                <w:bCs/>
                <w:i/>
                <w:color w:val="auto"/>
                <w:sz w:val="22"/>
                <w:szCs w:val="22"/>
                <w:lang w:val="en-US"/>
              </w:rPr>
            </w:pPr>
            <w:r w:rsidRPr="00894C9F">
              <w:rPr>
                <w:b/>
                <w:bCs/>
                <w:i/>
                <w:color w:val="auto"/>
                <w:sz w:val="22"/>
                <w:szCs w:val="22"/>
                <w:lang w:val="en-US"/>
              </w:rPr>
              <w:t>Student Learning Outcomes</w:t>
            </w:r>
          </w:p>
          <w:p w:rsidR="00EF4489" w:rsidRPr="00894C9F" w:rsidRDefault="00EF4489" w:rsidP="00EF4489">
            <w:pPr>
              <w:pStyle w:val="Default"/>
              <w:rPr>
                <w:b/>
                <w:bCs/>
                <w:i/>
                <w:color w:val="auto"/>
                <w:sz w:val="22"/>
                <w:szCs w:val="22"/>
                <w:u w:val="single"/>
                <w:lang w:val="en-US"/>
              </w:rPr>
            </w:pPr>
            <w:r w:rsidRPr="00894C9F">
              <w:rPr>
                <w:bCs/>
                <w:i/>
                <w:color w:val="auto"/>
                <w:sz w:val="22"/>
                <w:szCs w:val="22"/>
                <w:lang w:val="en-US"/>
              </w:rPr>
              <w:t xml:space="preserve"> In this course, students will be able to:</w:t>
            </w:r>
          </w:p>
        </w:tc>
      </w:tr>
      <w:tr w:rsidR="00EF4489" w:rsidRPr="00894C9F" w:rsidTr="00611149">
        <w:trPr>
          <w:trHeight w:val="1601"/>
        </w:trPr>
        <w:tc>
          <w:tcPr>
            <w:tcW w:w="2520" w:type="dxa"/>
          </w:tcPr>
          <w:p w:rsidR="00EF4489" w:rsidRPr="00894C9F" w:rsidRDefault="00EF4489" w:rsidP="00EF4489">
            <w:pPr>
              <w:widowControl w:val="0"/>
              <w:autoSpaceDE w:val="0"/>
              <w:autoSpaceDN w:val="0"/>
              <w:adjustRightInd w:val="0"/>
              <w:rPr>
                <w:i/>
              </w:rPr>
            </w:pPr>
            <w:r w:rsidRPr="00894C9F">
              <w:rPr>
                <w:i/>
              </w:rPr>
              <w:t>[For example: 2. Equip student with analytical skill in linguistics, communications and literary criticism].</w:t>
            </w:r>
          </w:p>
        </w:tc>
        <w:tc>
          <w:tcPr>
            <w:tcW w:w="3420" w:type="dxa"/>
          </w:tcPr>
          <w:p w:rsidR="00EF4489" w:rsidRPr="00894C9F" w:rsidRDefault="00EF4489" w:rsidP="00EF4489">
            <w:pPr>
              <w:widowControl w:val="0"/>
              <w:autoSpaceDE w:val="0"/>
              <w:autoSpaceDN w:val="0"/>
              <w:adjustRightInd w:val="0"/>
              <w:rPr>
                <w:i/>
              </w:rPr>
            </w:pPr>
            <w:r w:rsidRPr="00894C9F">
              <w:rPr>
                <w:i/>
              </w:rPr>
              <w:t xml:space="preserve">[For example: 2.4 </w:t>
            </w:r>
            <w:r w:rsidRPr="00894C9F">
              <w:rPr>
                <w:i/>
                <w:spacing w:val="1"/>
              </w:rPr>
              <w:t>I</w:t>
            </w:r>
            <w:r w:rsidRPr="00894C9F">
              <w:rPr>
                <w:i/>
              </w:rPr>
              <w:t xml:space="preserve">dentify and describe the nature and function of language as a human attribute, including language acquisition, language and society, language and culture, language and thought. </w:t>
            </w:r>
            <w:r w:rsidRPr="00894C9F">
              <w:rPr>
                <w:i/>
                <w:spacing w:val="-1"/>
              </w:rPr>
              <w:t>(Beginner Level)]</w:t>
            </w:r>
          </w:p>
        </w:tc>
        <w:tc>
          <w:tcPr>
            <w:tcW w:w="3604" w:type="dxa"/>
          </w:tcPr>
          <w:p w:rsidR="00EF4489" w:rsidRPr="00894C9F" w:rsidRDefault="00EF4489" w:rsidP="00EF4489">
            <w:pPr>
              <w:widowControl w:val="0"/>
              <w:autoSpaceDE w:val="0"/>
              <w:autoSpaceDN w:val="0"/>
              <w:adjustRightInd w:val="0"/>
              <w:ind w:right="84"/>
              <w:rPr>
                <w:i/>
              </w:rPr>
            </w:pPr>
            <w:r w:rsidRPr="00894C9F">
              <w:rPr>
                <w:i/>
              </w:rPr>
              <w:t>[For example: Identify the basic methods used to study the interrelations among language, culture and social interaction, including ethnography of communication, conversation and discourse analysis, and dialectology.]</w:t>
            </w:r>
          </w:p>
        </w:tc>
      </w:tr>
      <w:tr w:rsidR="00EF4489" w:rsidRPr="00894C9F" w:rsidTr="00611149">
        <w:trPr>
          <w:trHeight w:val="629"/>
        </w:trPr>
        <w:tc>
          <w:tcPr>
            <w:tcW w:w="2520" w:type="dxa"/>
          </w:tcPr>
          <w:p w:rsidR="00EF4489" w:rsidRPr="00894C9F" w:rsidRDefault="00EF4489" w:rsidP="00EF4489">
            <w:pPr>
              <w:ind w:left="446" w:hanging="446"/>
              <w:rPr>
                <w:i/>
              </w:rPr>
            </w:pPr>
          </w:p>
        </w:tc>
        <w:tc>
          <w:tcPr>
            <w:tcW w:w="3420" w:type="dxa"/>
          </w:tcPr>
          <w:p w:rsidR="00EF4489" w:rsidRPr="00894C9F" w:rsidRDefault="00EF4489" w:rsidP="00EF4489">
            <w:pPr>
              <w:ind w:left="446" w:hanging="446"/>
              <w:rPr>
                <w:i/>
              </w:rPr>
            </w:pPr>
          </w:p>
        </w:tc>
        <w:tc>
          <w:tcPr>
            <w:tcW w:w="3604" w:type="dxa"/>
          </w:tcPr>
          <w:p w:rsidR="00EF4489" w:rsidRPr="00894C9F" w:rsidRDefault="00EF4489" w:rsidP="00EF4489">
            <w:pPr>
              <w:pStyle w:val="Default"/>
              <w:rPr>
                <w:b/>
                <w:bCs/>
                <w:i/>
                <w:color w:val="auto"/>
                <w:sz w:val="22"/>
                <w:szCs w:val="22"/>
                <w:u w:val="single"/>
                <w:lang w:val="en-US"/>
              </w:rPr>
            </w:pPr>
          </w:p>
        </w:tc>
      </w:tr>
      <w:tr w:rsidR="00EF4489" w:rsidRPr="00894C9F" w:rsidTr="00611149">
        <w:trPr>
          <w:trHeight w:val="611"/>
        </w:trPr>
        <w:tc>
          <w:tcPr>
            <w:tcW w:w="2520" w:type="dxa"/>
          </w:tcPr>
          <w:p w:rsidR="00EF4489" w:rsidRPr="00894C9F" w:rsidRDefault="00EF4489" w:rsidP="00EF4489">
            <w:pPr>
              <w:ind w:left="180" w:hanging="180"/>
              <w:rPr>
                <w:i/>
              </w:rPr>
            </w:pPr>
          </w:p>
        </w:tc>
        <w:tc>
          <w:tcPr>
            <w:tcW w:w="3420" w:type="dxa"/>
          </w:tcPr>
          <w:p w:rsidR="00EF4489" w:rsidRPr="00894C9F" w:rsidRDefault="00EF4489" w:rsidP="00EF4489">
            <w:pPr>
              <w:ind w:left="180" w:hanging="180"/>
              <w:rPr>
                <w:i/>
              </w:rPr>
            </w:pPr>
          </w:p>
        </w:tc>
        <w:tc>
          <w:tcPr>
            <w:tcW w:w="3604" w:type="dxa"/>
          </w:tcPr>
          <w:p w:rsidR="00EF4489" w:rsidRPr="00894C9F" w:rsidRDefault="00EF4489" w:rsidP="00EF4489">
            <w:pPr>
              <w:widowControl w:val="0"/>
              <w:autoSpaceDE w:val="0"/>
              <w:autoSpaceDN w:val="0"/>
              <w:adjustRightInd w:val="0"/>
              <w:ind w:right="84"/>
              <w:rPr>
                <w:i/>
              </w:rPr>
            </w:pPr>
          </w:p>
        </w:tc>
      </w:tr>
    </w:tbl>
    <w:p w:rsidR="00087D65" w:rsidRPr="00894C9F" w:rsidRDefault="00087D65" w:rsidP="0057597F">
      <w:pPr>
        <w:pStyle w:val="Default"/>
        <w:rPr>
          <w:b/>
          <w:bCs/>
          <w:color w:val="auto"/>
          <w:sz w:val="22"/>
          <w:szCs w:val="22"/>
          <w:lang w:val="en-US"/>
        </w:rPr>
      </w:pPr>
    </w:p>
    <w:p w:rsidR="00D75E97" w:rsidRPr="00894C9F" w:rsidRDefault="0006641D" w:rsidP="0057597F">
      <w:pPr>
        <w:pStyle w:val="Default"/>
        <w:rPr>
          <w:i/>
          <w:sz w:val="22"/>
          <w:szCs w:val="22"/>
          <w:lang w:val="en-US"/>
        </w:rPr>
      </w:pPr>
      <w:r w:rsidRPr="00894C9F">
        <w:rPr>
          <w:b/>
          <w:bCs/>
          <w:color w:val="auto"/>
          <w:sz w:val="22"/>
          <w:szCs w:val="22"/>
          <w:lang w:val="en-US"/>
        </w:rPr>
        <w:t>Course Structure</w:t>
      </w:r>
      <w:r w:rsidRPr="00894C9F">
        <w:rPr>
          <w:bCs/>
          <w:color w:val="auto"/>
          <w:sz w:val="22"/>
          <w:szCs w:val="22"/>
          <w:lang w:val="en-US"/>
        </w:rPr>
        <w:t xml:space="preserve"> </w:t>
      </w:r>
      <w:r w:rsidR="00A826BA" w:rsidRPr="00894C9F">
        <w:rPr>
          <w:bCs/>
          <w:i/>
          <w:color w:val="auto"/>
          <w:sz w:val="22"/>
          <w:szCs w:val="22"/>
          <w:lang w:val="en-US"/>
        </w:rPr>
        <w:t>[</w:t>
      </w:r>
      <w:r w:rsidR="001D7F8E" w:rsidRPr="00894C9F">
        <w:rPr>
          <w:bCs/>
          <w:i/>
          <w:color w:val="auto"/>
          <w:sz w:val="22"/>
          <w:szCs w:val="22"/>
          <w:lang w:val="en-US"/>
        </w:rPr>
        <w:t xml:space="preserve">Note: </w:t>
      </w:r>
      <w:r w:rsidR="00A826BA" w:rsidRPr="00894C9F">
        <w:rPr>
          <w:bCs/>
          <w:i/>
          <w:color w:val="auto"/>
          <w:sz w:val="22"/>
          <w:szCs w:val="22"/>
          <w:lang w:val="en-US"/>
        </w:rPr>
        <w:t>How will the course be taught?  For example: “I</w:t>
      </w:r>
      <w:r w:rsidR="00A826BA" w:rsidRPr="00894C9F">
        <w:rPr>
          <w:i/>
          <w:color w:val="auto"/>
          <w:sz w:val="22"/>
          <w:szCs w:val="22"/>
          <w:lang w:val="en-US"/>
        </w:rPr>
        <w:t>nstructor-</w:t>
      </w:r>
      <w:r w:rsidR="003F5EDC" w:rsidRPr="00894C9F">
        <w:rPr>
          <w:i/>
          <w:color w:val="auto"/>
          <w:sz w:val="22"/>
          <w:szCs w:val="22"/>
          <w:lang w:val="en-US"/>
        </w:rPr>
        <w:t>led class will meet twice per week.</w:t>
      </w:r>
      <w:r w:rsidR="00D75E97" w:rsidRPr="00894C9F">
        <w:rPr>
          <w:i/>
          <w:spacing w:val="12"/>
          <w:sz w:val="22"/>
          <w:szCs w:val="22"/>
          <w:lang w:val="en-US"/>
        </w:rPr>
        <w:t xml:space="preserve"> </w:t>
      </w:r>
      <w:r w:rsidR="00D75E97" w:rsidRPr="00894C9F">
        <w:rPr>
          <w:i/>
          <w:color w:val="auto"/>
          <w:sz w:val="22"/>
          <w:szCs w:val="22"/>
          <w:lang w:val="en-US"/>
        </w:rPr>
        <w:t xml:space="preserve">Home tasks include readings, problem sets, and progress made on final group presentation. </w:t>
      </w:r>
      <w:r w:rsidR="00D75E97" w:rsidRPr="00894C9F">
        <w:rPr>
          <w:i/>
          <w:sz w:val="22"/>
          <w:szCs w:val="22"/>
          <w:lang w:val="en-US"/>
        </w:rPr>
        <w:t xml:space="preserve">All home tasks must be </w:t>
      </w:r>
      <w:r w:rsidR="00D75E97" w:rsidRPr="00894C9F">
        <w:rPr>
          <w:i/>
          <w:spacing w:val="-1"/>
          <w:sz w:val="22"/>
          <w:szCs w:val="22"/>
          <w:lang w:val="en-US"/>
        </w:rPr>
        <w:t>c</w:t>
      </w:r>
      <w:r w:rsidR="00D75E97" w:rsidRPr="00894C9F">
        <w:rPr>
          <w:i/>
          <w:sz w:val="22"/>
          <w:szCs w:val="22"/>
          <w:lang w:val="en-US"/>
        </w:rPr>
        <w:t>ompl</w:t>
      </w:r>
      <w:r w:rsidR="00D75E97" w:rsidRPr="00894C9F">
        <w:rPr>
          <w:i/>
          <w:spacing w:val="-1"/>
          <w:sz w:val="22"/>
          <w:szCs w:val="22"/>
          <w:lang w:val="en-US"/>
        </w:rPr>
        <w:t>e</w:t>
      </w:r>
      <w:r w:rsidR="00D75E97" w:rsidRPr="00894C9F">
        <w:rPr>
          <w:i/>
          <w:sz w:val="22"/>
          <w:szCs w:val="22"/>
          <w:lang w:val="en-US"/>
        </w:rPr>
        <w:t>t</w:t>
      </w:r>
      <w:r w:rsidR="00D75E97" w:rsidRPr="00894C9F">
        <w:rPr>
          <w:i/>
          <w:spacing w:val="-1"/>
          <w:sz w:val="22"/>
          <w:szCs w:val="22"/>
          <w:lang w:val="en-US"/>
        </w:rPr>
        <w:t>e</w:t>
      </w:r>
      <w:r w:rsidR="00D75E97" w:rsidRPr="00894C9F">
        <w:rPr>
          <w:i/>
          <w:sz w:val="22"/>
          <w:szCs w:val="22"/>
          <w:lang w:val="en-US"/>
        </w:rPr>
        <w:t>d b</w:t>
      </w:r>
      <w:r w:rsidR="00D75E97" w:rsidRPr="00894C9F">
        <w:rPr>
          <w:i/>
          <w:spacing w:val="1"/>
          <w:sz w:val="22"/>
          <w:szCs w:val="22"/>
          <w:lang w:val="en-US"/>
        </w:rPr>
        <w:t>e</w:t>
      </w:r>
      <w:r w:rsidR="00D75E97" w:rsidRPr="00894C9F">
        <w:rPr>
          <w:i/>
          <w:spacing w:val="-1"/>
          <w:sz w:val="22"/>
          <w:szCs w:val="22"/>
          <w:lang w:val="en-US"/>
        </w:rPr>
        <w:t>f</w:t>
      </w:r>
      <w:r w:rsidR="00D75E97" w:rsidRPr="00894C9F">
        <w:rPr>
          <w:i/>
          <w:sz w:val="22"/>
          <w:szCs w:val="22"/>
          <w:lang w:val="en-US"/>
        </w:rPr>
        <w:t>o</w:t>
      </w:r>
      <w:r w:rsidR="00D75E97" w:rsidRPr="00894C9F">
        <w:rPr>
          <w:i/>
          <w:spacing w:val="-1"/>
          <w:sz w:val="22"/>
          <w:szCs w:val="22"/>
          <w:lang w:val="en-US"/>
        </w:rPr>
        <w:t>r</w:t>
      </w:r>
      <w:r w:rsidR="00D75E97" w:rsidRPr="00894C9F">
        <w:rPr>
          <w:i/>
          <w:sz w:val="22"/>
          <w:szCs w:val="22"/>
          <w:lang w:val="en-US"/>
        </w:rPr>
        <w:t>e t</w:t>
      </w:r>
      <w:r w:rsidR="00D75E97" w:rsidRPr="00894C9F">
        <w:rPr>
          <w:i/>
          <w:spacing w:val="2"/>
          <w:sz w:val="22"/>
          <w:szCs w:val="22"/>
          <w:lang w:val="en-US"/>
        </w:rPr>
        <w:t>h</w:t>
      </w:r>
      <w:r w:rsidR="00D75E97" w:rsidRPr="00894C9F">
        <w:rPr>
          <w:i/>
          <w:sz w:val="22"/>
          <w:szCs w:val="22"/>
          <w:lang w:val="en-US"/>
        </w:rPr>
        <w:t>e dis</w:t>
      </w:r>
      <w:r w:rsidR="00D75E97" w:rsidRPr="00894C9F">
        <w:rPr>
          <w:i/>
          <w:spacing w:val="-1"/>
          <w:sz w:val="22"/>
          <w:szCs w:val="22"/>
          <w:lang w:val="en-US"/>
        </w:rPr>
        <w:t>c</w:t>
      </w:r>
      <w:r w:rsidR="00D75E97" w:rsidRPr="00894C9F">
        <w:rPr>
          <w:i/>
          <w:sz w:val="22"/>
          <w:szCs w:val="22"/>
          <w:lang w:val="en-US"/>
        </w:rPr>
        <w:t>ussion st</w:t>
      </w:r>
      <w:r w:rsidR="00D75E97" w:rsidRPr="00894C9F">
        <w:rPr>
          <w:i/>
          <w:spacing w:val="-1"/>
          <w:sz w:val="22"/>
          <w:szCs w:val="22"/>
          <w:lang w:val="en-US"/>
        </w:rPr>
        <w:t>ar</w:t>
      </w:r>
      <w:r w:rsidR="00D75E97" w:rsidRPr="00894C9F">
        <w:rPr>
          <w:i/>
          <w:sz w:val="22"/>
          <w:szCs w:val="22"/>
          <w:lang w:val="en-US"/>
        </w:rPr>
        <w:t>ts.</w:t>
      </w:r>
      <w:r w:rsidR="00A826BA" w:rsidRPr="00894C9F">
        <w:rPr>
          <w:i/>
          <w:sz w:val="22"/>
          <w:szCs w:val="22"/>
          <w:lang w:val="en-US"/>
        </w:rPr>
        <w:t>” OR “Instructor-led class which requires weekly in-class presentations. Home tasks include reading and problem sets.”]</w:t>
      </w:r>
      <w:r w:rsidR="00D75E97" w:rsidRPr="00894C9F">
        <w:rPr>
          <w:i/>
          <w:sz w:val="22"/>
          <w:szCs w:val="22"/>
          <w:lang w:val="en-US"/>
        </w:rPr>
        <w:t xml:space="preserve"> </w:t>
      </w:r>
    </w:p>
    <w:p w:rsidR="00894C9F" w:rsidRPr="00894C9F" w:rsidRDefault="00894C9F" w:rsidP="0057597F">
      <w:pPr>
        <w:pStyle w:val="Default"/>
        <w:rPr>
          <w:i/>
          <w:sz w:val="22"/>
          <w:szCs w:val="22"/>
          <w:lang w:val="en-US"/>
        </w:rPr>
      </w:pPr>
    </w:p>
    <w:p w:rsidR="0006641D" w:rsidRPr="00894C9F" w:rsidRDefault="0006641D" w:rsidP="0057597F">
      <w:pPr>
        <w:pStyle w:val="Default"/>
        <w:rPr>
          <w:color w:val="auto"/>
          <w:sz w:val="22"/>
          <w:szCs w:val="22"/>
          <w:lang w:val="en-US"/>
        </w:rPr>
      </w:pPr>
      <w:r w:rsidRPr="00894C9F">
        <w:rPr>
          <w:b/>
          <w:bCs/>
          <w:color w:val="auto"/>
          <w:sz w:val="22"/>
          <w:szCs w:val="22"/>
          <w:lang w:val="en-US"/>
        </w:rPr>
        <w:t xml:space="preserve">Method of Evaluation </w:t>
      </w:r>
      <w:r w:rsidR="00A826BA" w:rsidRPr="00894C9F">
        <w:rPr>
          <w:bCs/>
          <w:i/>
          <w:color w:val="auto"/>
          <w:sz w:val="22"/>
          <w:szCs w:val="22"/>
          <w:lang w:val="en-US"/>
        </w:rPr>
        <w:t>[</w:t>
      </w:r>
      <w:r w:rsidR="001A3F36" w:rsidRPr="00894C9F">
        <w:rPr>
          <w:bCs/>
          <w:i/>
          <w:color w:val="auto"/>
          <w:sz w:val="22"/>
          <w:szCs w:val="22"/>
          <w:lang w:val="en-US"/>
        </w:rPr>
        <w:t xml:space="preserve">Note: </w:t>
      </w:r>
      <w:r w:rsidR="00A826BA" w:rsidRPr="00894C9F">
        <w:rPr>
          <w:bCs/>
          <w:i/>
          <w:color w:val="auto"/>
          <w:sz w:val="22"/>
          <w:szCs w:val="22"/>
          <w:lang w:val="en-US"/>
        </w:rPr>
        <w:t xml:space="preserve">These should be fully described, see </w:t>
      </w:r>
      <w:r w:rsidR="00A826BA" w:rsidRPr="00894C9F">
        <w:rPr>
          <w:bCs/>
          <w:i/>
          <w:color w:val="auto"/>
          <w:sz w:val="22"/>
          <w:szCs w:val="22"/>
          <w:u w:val="single"/>
          <w:lang w:val="en-US"/>
        </w:rPr>
        <w:t>examples</w:t>
      </w:r>
      <w:r w:rsidR="00A826BA" w:rsidRPr="00894C9F">
        <w:rPr>
          <w:bCs/>
          <w:i/>
          <w:color w:val="auto"/>
          <w:sz w:val="22"/>
          <w:szCs w:val="22"/>
          <w:lang w:val="en-US"/>
        </w:rPr>
        <w:t xml:space="preserve"> below. Rubrics should be attached </w:t>
      </w:r>
      <w:r w:rsidR="000466A2" w:rsidRPr="00894C9F">
        <w:rPr>
          <w:bCs/>
          <w:i/>
          <w:color w:val="auto"/>
          <w:sz w:val="22"/>
          <w:szCs w:val="22"/>
          <w:lang w:val="en-US"/>
        </w:rPr>
        <w:t xml:space="preserve">to the syllabus </w:t>
      </w:r>
      <w:r w:rsidR="00A826BA" w:rsidRPr="00894C9F">
        <w:rPr>
          <w:bCs/>
          <w:i/>
          <w:color w:val="auto"/>
          <w:sz w:val="22"/>
          <w:szCs w:val="22"/>
          <w:lang w:val="en-US"/>
        </w:rPr>
        <w:t>as appropriate</w:t>
      </w:r>
      <w:r w:rsidR="00944EB4" w:rsidRPr="00894C9F">
        <w:rPr>
          <w:bCs/>
          <w:i/>
          <w:color w:val="auto"/>
          <w:sz w:val="22"/>
          <w:szCs w:val="22"/>
          <w:lang w:val="en-US"/>
        </w:rPr>
        <w:t xml:space="preserve"> or supplemented </w:t>
      </w:r>
      <w:r w:rsidR="000466A2" w:rsidRPr="00894C9F">
        <w:rPr>
          <w:bCs/>
          <w:i/>
          <w:color w:val="auto"/>
          <w:sz w:val="22"/>
          <w:szCs w:val="22"/>
          <w:lang w:val="en-US"/>
        </w:rPr>
        <w:t xml:space="preserve">when </w:t>
      </w:r>
      <w:r w:rsidR="00944EB4" w:rsidRPr="00894C9F">
        <w:rPr>
          <w:bCs/>
          <w:i/>
          <w:color w:val="auto"/>
          <w:sz w:val="22"/>
          <w:szCs w:val="22"/>
          <w:lang w:val="en-US"/>
        </w:rPr>
        <w:t>the assignment</w:t>
      </w:r>
      <w:r w:rsidR="000466A2" w:rsidRPr="00894C9F">
        <w:rPr>
          <w:bCs/>
          <w:i/>
          <w:color w:val="auto"/>
          <w:sz w:val="22"/>
          <w:szCs w:val="22"/>
          <w:lang w:val="en-US"/>
        </w:rPr>
        <w:t xml:space="preserve"> is announced</w:t>
      </w:r>
      <w:r w:rsidR="00A826BA" w:rsidRPr="00894C9F">
        <w:rPr>
          <w:bCs/>
          <w:i/>
          <w:color w:val="auto"/>
          <w:sz w:val="22"/>
          <w:szCs w:val="22"/>
          <w:lang w:val="en-US"/>
        </w:rPr>
        <w:t>.</w:t>
      </w:r>
      <w:r w:rsidR="0070081C" w:rsidRPr="00894C9F">
        <w:rPr>
          <w:bCs/>
          <w:i/>
          <w:color w:val="auto"/>
          <w:sz w:val="22"/>
          <w:szCs w:val="22"/>
          <w:lang w:val="en-US"/>
        </w:rPr>
        <w:t xml:space="preserve"> </w:t>
      </w:r>
      <w:r w:rsidR="00CA357A" w:rsidRPr="00894C9F">
        <w:rPr>
          <w:bCs/>
          <w:i/>
          <w:color w:val="auto"/>
          <w:sz w:val="22"/>
          <w:szCs w:val="22"/>
          <w:lang w:val="en-US"/>
        </w:rPr>
        <w:t xml:space="preserve"> </w:t>
      </w:r>
      <w:r w:rsidR="000466A2" w:rsidRPr="00894C9F">
        <w:rPr>
          <w:bCs/>
          <w:i/>
          <w:color w:val="auto"/>
          <w:sz w:val="22"/>
          <w:szCs w:val="22"/>
          <w:lang w:val="en-US"/>
        </w:rPr>
        <w:t>Evaluation</w:t>
      </w:r>
      <w:r w:rsidR="0070081C" w:rsidRPr="00894C9F">
        <w:rPr>
          <w:bCs/>
          <w:i/>
          <w:color w:val="auto"/>
          <w:sz w:val="22"/>
          <w:szCs w:val="22"/>
          <w:lang w:val="en-US"/>
        </w:rPr>
        <w:t xml:space="preserve"> </w:t>
      </w:r>
      <w:r w:rsidR="000466A2" w:rsidRPr="00894C9F">
        <w:rPr>
          <w:bCs/>
          <w:i/>
          <w:color w:val="auto"/>
          <w:sz w:val="22"/>
          <w:szCs w:val="22"/>
          <w:lang w:val="en-US"/>
        </w:rPr>
        <w:t xml:space="preserve">methods should link to both course-based </w:t>
      </w:r>
      <w:r w:rsidR="00CA357A" w:rsidRPr="00894C9F">
        <w:rPr>
          <w:bCs/>
          <w:i/>
          <w:color w:val="auto"/>
          <w:sz w:val="22"/>
          <w:szCs w:val="22"/>
          <w:lang w:val="en-US"/>
        </w:rPr>
        <w:t xml:space="preserve">and program </w:t>
      </w:r>
      <w:r w:rsidR="000466A2" w:rsidRPr="00894C9F">
        <w:rPr>
          <w:bCs/>
          <w:i/>
          <w:color w:val="auto"/>
          <w:sz w:val="22"/>
          <w:szCs w:val="22"/>
          <w:lang w:val="en-US"/>
        </w:rPr>
        <w:t xml:space="preserve">student </w:t>
      </w:r>
      <w:r w:rsidR="00CA357A" w:rsidRPr="00894C9F">
        <w:rPr>
          <w:bCs/>
          <w:i/>
          <w:color w:val="auto"/>
          <w:sz w:val="22"/>
          <w:szCs w:val="22"/>
          <w:lang w:val="en-US"/>
        </w:rPr>
        <w:t>learning outcomes.</w:t>
      </w:r>
      <w:r w:rsidR="000F3157" w:rsidRPr="00894C9F">
        <w:rPr>
          <w:bCs/>
          <w:i/>
          <w:color w:val="auto"/>
          <w:sz w:val="22"/>
          <w:szCs w:val="22"/>
          <w:lang w:val="en-US"/>
        </w:rPr>
        <w:t xml:space="preserve"> </w:t>
      </w:r>
      <w:r w:rsidR="00E1003B" w:rsidRPr="00894C9F">
        <w:rPr>
          <w:bCs/>
          <w:i/>
          <w:color w:val="auto"/>
          <w:sz w:val="22"/>
          <w:szCs w:val="22"/>
          <w:lang w:val="en-US"/>
        </w:rPr>
        <w:t xml:space="preserve">How will this particular method </w:t>
      </w:r>
      <w:r w:rsidR="000466A2" w:rsidRPr="00894C9F">
        <w:rPr>
          <w:bCs/>
          <w:i/>
          <w:color w:val="auto"/>
          <w:sz w:val="22"/>
          <w:szCs w:val="22"/>
          <w:lang w:val="en-US"/>
        </w:rPr>
        <w:t xml:space="preserve">of evaluation </w:t>
      </w:r>
      <w:r w:rsidR="00E1003B" w:rsidRPr="00894C9F">
        <w:rPr>
          <w:bCs/>
          <w:i/>
          <w:color w:val="auto"/>
          <w:sz w:val="22"/>
          <w:szCs w:val="22"/>
          <w:lang w:val="en-US"/>
        </w:rPr>
        <w:t xml:space="preserve">help students learn and faculty assess the </w:t>
      </w:r>
      <w:r w:rsidR="000466A2" w:rsidRPr="00894C9F">
        <w:rPr>
          <w:bCs/>
          <w:i/>
          <w:color w:val="auto"/>
          <w:sz w:val="22"/>
          <w:szCs w:val="22"/>
          <w:lang w:val="en-US"/>
        </w:rPr>
        <w:t xml:space="preserve">intended student learning </w:t>
      </w:r>
      <w:r w:rsidR="00E1003B" w:rsidRPr="00894C9F">
        <w:rPr>
          <w:bCs/>
          <w:i/>
          <w:color w:val="auto"/>
          <w:sz w:val="22"/>
          <w:szCs w:val="22"/>
          <w:lang w:val="en-US"/>
        </w:rPr>
        <w:t>outcomes?</w:t>
      </w:r>
      <w:r w:rsidR="000F3157" w:rsidRPr="00894C9F">
        <w:rPr>
          <w:bCs/>
          <w:i/>
          <w:color w:val="auto"/>
          <w:sz w:val="22"/>
          <w:szCs w:val="22"/>
          <w:lang w:val="en-US"/>
        </w:rPr>
        <w:t xml:space="preserve"> Information regarding how students will receive feedback</w:t>
      </w:r>
      <w:r w:rsidR="00E1003B" w:rsidRPr="00894C9F">
        <w:rPr>
          <w:bCs/>
          <w:i/>
          <w:color w:val="auto"/>
          <w:sz w:val="22"/>
          <w:szCs w:val="22"/>
          <w:lang w:val="en-US"/>
        </w:rPr>
        <w:t xml:space="preserve"> </w:t>
      </w:r>
      <w:r w:rsidR="000F3157" w:rsidRPr="00894C9F">
        <w:rPr>
          <w:bCs/>
          <w:i/>
          <w:color w:val="auto"/>
          <w:sz w:val="22"/>
          <w:szCs w:val="22"/>
          <w:lang w:val="en-US"/>
        </w:rPr>
        <w:t>on assignments or evaluation methods should be noted as appropriate.</w:t>
      </w:r>
      <w:r w:rsidR="00A826BA" w:rsidRPr="00894C9F">
        <w:rPr>
          <w:bCs/>
          <w:i/>
          <w:color w:val="auto"/>
          <w:sz w:val="22"/>
          <w:szCs w:val="22"/>
          <w:lang w:val="en-US"/>
        </w:rPr>
        <w:t>]</w:t>
      </w:r>
      <w:r w:rsidR="00A826BA" w:rsidRPr="00894C9F">
        <w:rPr>
          <w:b/>
          <w:bCs/>
          <w:i/>
          <w:color w:val="auto"/>
          <w:sz w:val="22"/>
          <w:szCs w:val="22"/>
          <w:lang w:val="en-US"/>
        </w:rPr>
        <w:t xml:space="preserve"> </w:t>
      </w:r>
    </w:p>
    <w:p w:rsidR="00A75807" w:rsidRPr="00894C9F" w:rsidRDefault="00A75807" w:rsidP="0057597F">
      <w:pPr>
        <w:rPr>
          <w:rFonts w:eastAsia="Calibri"/>
          <w:bCs/>
          <w:sz w:val="22"/>
          <w:szCs w:val="22"/>
        </w:rPr>
      </w:pPr>
    </w:p>
    <w:p w:rsidR="0006641D" w:rsidRPr="00894C9F" w:rsidRDefault="0006641D" w:rsidP="0057597F">
      <w:pPr>
        <w:rPr>
          <w:rFonts w:eastAsia="Calibri"/>
          <w:bCs/>
          <w:sz w:val="22"/>
          <w:szCs w:val="22"/>
        </w:rPr>
      </w:pPr>
      <w:r w:rsidRPr="00894C9F">
        <w:rPr>
          <w:rFonts w:eastAsia="Calibri"/>
          <w:bCs/>
          <w:sz w:val="22"/>
          <w:szCs w:val="22"/>
        </w:rPr>
        <w:t>Student learning will be evaluated on the basis o</w:t>
      </w:r>
      <w:r w:rsidR="00D1635C" w:rsidRPr="00894C9F">
        <w:rPr>
          <w:rFonts w:eastAsia="Calibri"/>
          <w:bCs/>
          <w:sz w:val="22"/>
          <w:szCs w:val="22"/>
        </w:rPr>
        <w:t>f</w:t>
      </w:r>
      <w:r w:rsidRPr="00894C9F">
        <w:rPr>
          <w:rFonts w:eastAsia="Calibri"/>
          <w:bCs/>
          <w:sz w:val="22"/>
          <w:szCs w:val="22"/>
        </w:rPr>
        <w:t xml:space="preserve"> the following weighted components: </w:t>
      </w:r>
    </w:p>
    <w:p w:rsidR="00A826BA" w:rsidRPr="00894C9F" w:rsidRDefault="00A826BA" w:rsidP="0057597F">
      <w:pPr>
        <w:rPr>
          <w:rFonts w:eastAsia="Calibri"/>
          <w:bCs/>
          <w:sz w:val="22"/>
          <w:szCs w:val="22"/>
        </w:rPr>
      </w:pPr>
    </w:p>
    <w:p w:rsidR="0006641D" w:rsidRPr="00894C9F" w:rsidRDefault="00A826BA" w:rsidP="0057597F">
      <w:pPr>
        <w:pStyle w:val="Default"/>
        <w:rPr>
          <w:color w:val="auto"/>
          <w:sz w:val="22"/>
          <w:szCs w:val="22"/>
          <w:lang w:val="en-US"/>
        </w:rPr>
      </w:pPr>
      <w:r w:rsidRPr="00894C9F">
        <w:rPr>
          <w:color w:val="auto"/>
          <w:sz w:val="22"/>
          <w:szCs w:val="22"/>
          <w:lang w:val="en-US"/>
        </w:rPr>
        <w:t>• (#%)</w:t>
      </w:r>
      <w:r w:rsidR="0006641D" w:rsidRPr="00894C9F">
        <w:rPr>
          <w:color w:val="auto"/>
          <w:sz w:val="22"/>
          <w:szCs w:val="22"/>
          <w:lang w:val="en-US"/>
        </w:rPr>
        <w:t xml:space="preserve"> </w:t>
      </w:r>
    </w:p>
    <w:p w:rsidR="0006641D" w:rsidRPr="00894C9F" w:rsidRDefault="0006641D" w:rsidP="0057597F">
      <w:pPr>
        <w:pStyle w:val="Default"/>
        <w:rPr>
          <w:color w:val="auto"/>
          <w:sz w:val="22"/>
          <w:szCs w:val="22"/>
          <w:lang w:val="en-US"/>
        </w:rPr>
      </w:pPr>
      <w:r w:rsidRPr="00894C9F">
        <w:rPr>
          <w:color w:val="auto"/>
          <w:sz w:val="22"/>
          <w:szCs w:val="22"/>
          <w:lang w:val="en-US"/>
        </w:rPr>
        <w:t>• (</w:t>
      </w:r>
      <w:r w:rsidR="00A826BA" w:rsidRPr="00894C9F">
        <w:rPr>
          <w:color w:val="auto"/>
          <w:sz w:val="22"/>
          <w:szCs w:val="22"/>
          <w:lang w:val="en-US"/>
        </w:rPr>
        <w:t>#</w:t>
      </w:r>
      <w:r w:rsidRPr="00894C9F">
        <w:rPr>
          <w:color w:val="auto"/>
          <w:sz w:val="22"/>
          <w:szCs w:val="22"/>
          <w:lang w:val="en-US"/>
        </w:rPr>
        <w:t xml:space="preserve">%) </w:t>
      </w:r>
    </w:p>
    <w:p w:rsidR="0006641D" w:rsidRPr="00894C9F" w:rsidRDefault="0006641D" w:rsidP="0057597F">
      <w:pPr>
        <w:pStyle w:val="Default"/>
        <w:rPr>
          <w:color w:val="auto"/>
          <w:sz w:val="22"/>
          <w:szCs w:val="22"/>
          <w:lang w:val="en-US"/>
        </w:rPr>
      </w:pPr>
      <w:r w:rsidRPr="00894C9F">
        <w:rPr>
          <w:color w:val="auto"/>
          <w:sz w:val="22"/>
          <w:szCs w:val="22"/>
          <w:lang w:val="en-US"/>
        </w:rPr>
        <w:t>• (</w:t>
      </w:r>
      <w:r w:rsidR="00A826BA" w:rsidRPr="00894C9F">
        <w:rPr>
          <w:color w:val="auto"/>
          <w:sz w:val="22"/>
          <w:szCs w:val="22"/>
          <w:lang w:val="en-US"/>
        </w:rPr>
        <w:t>#</w:t>
      </w:r>
      <w:r w:rsidRPr="00894C9F">
        <w:rPr>
          <w:color w:val="auto"/>
          <w:sz w:val="22"/>
          <w:szCs w:val="22"/>
          <w:lang w:val="en-US"/>
        </w:rPr>
        <w:t xml:space="preserve">%) </w:t>
      </w:r>
    </w:p>
    <w:p w:rsidR="0006641D" w:rsidRPr="00894C9F" w:rsidRDefault="0006641D" w:rsidP="0057597F">
      <w:pPr>
        <w:pStyle w:val="Default"/>
        <w:rPr>
          <w:color w:val="auto"/>
          <w:sz w:val="22"/>
          <w:szCs w:val="22"/>
          <w:lang w:val="en-US"/>
        </w:rPr>
      </w:pPr>
      <w:r w:rsidRPr="00894C9F">
        <w:rPr>
          <w:color w:val="auto"/>
          <w:sz w:val="22"/>
          <w:szCs w:val="22"/>
          <w:lang w:val="en-US"/>
        </w:rPr>
        <w:t>• (</w:t>
      </w:r>
      <w:r w:rsidR="00A826BA" w:rsidRPr="00894C9F">
        <w:rPr>
          <w:color w:val="auto"/>
          <w:sz w:val="22"/>
          <w:szCs w:val="22"/>
          <w:lang w:val="en-US"/>
        </w:rPr>
        <w:t>#</w:t>
      </w:r>
      <w:r w:rsidRPr="00894C9F">
        <w:rPr>
          <w:color w:val="auto"/>
          <w:sz w:val="22"/>
          <w:szCs w:val="22"/>
          <w:lang w:val="en-US"/>
        </w:rPr>
        <w:t xml:space="preserve">%) </w:t>
      </w:r>
    </w:p>
    <w:p w:rsidR="00DD4457" w:rsidRPr="00894C9F" w:rsidRDefault="00DD4457">
      <w:pPr>
        <w:spacing w:after="200" w:line="276" w:lineRule="auto"/>
        <w:rPr>
          <w:rFonts w:eastAsiaTheme="minorHAnsi"/>
          <w:b/>
          <w:bCs/>
          <w:color w:val="5F497A" w:themeColor="accent4" w:themeShade="BF"/>
          <w:sz w:val="22"/>
          <w:szCs w:val="22"/>
        </w:rPr>
      </w:pPr>
      <w:r w:rsidRPr="00894C9F">
        <w:rPr>
          <w:b/>
          <w:bCs/>
          <w:color w:val="5F497A" w:themeColor="accent4" w:themeShade="BF"/>
          <w:sz w:val="22"/>
          <w:szCs w:val="22"/>
        </w:rPr>
        <w:br w:type="page"/>
      </w:r>
    </w:p>
    <w:p w:rsidR="000466A2" w:rsidRPr="00894C9F" w:rsidRDefault="000466A2" w:rsidP="0057597F">
      <w:pPr>
        <w:pStyle w:val="Default"/>
        <w:rPr>
          <w:b/>
          <w:bCs/>
          <w:color w:val="5F497A" w:themeColor="accent4" w:themeShade="BF"/>
          <w:sz w:val="22"/>
          <w:szCs w:val="22"/>
          <w:lang w:val="en-US"/>
        </w:rPr>
      </w:pPr>
    </w:p>
    <w:p w:rsidR="00EF4489" w:rsidRPr="00894C9F" w:rsidRDefault="00EF4489"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b/>
          <w:bCs/>
          <w:color w:val="auto"/>
          <w:sz w:val="22"/>
          <w:szCs w:val="22"/>
          <w:lang w:val="en-US"/>
        </w:rPr>
      </w:pPr>
      <w:r w:rsidRPr="00894C9F">
        <w:rPr>
          <w:b/>
          <w:bCs/>
          <w:color w:val="auto"/>
          <w:sz w:val="22"/>
          <w:szCs w:val="22"/>
          <w:lang w:val="en-US"/>
        </w:rPr>
        <w:t>A brief explanation of the weighted components:</w:t>
      </w:r>
    </w:p>
    <w:p w:rsidR="00EF4489" w:rsidRPr="00894C9F" w:rsidRDefault="00EF4489" w:rsidP="00EF4489">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614"/>
        </w:tabs>
        <w:rPr>
          <w:b/>
          <w:bCs/>
          <w:color w:val="auto"/>
          <w:sz w:val="22"/>
          <w:szCs w:val="22"/>
          <w:lang w:val="en-US"/>
        </w:rPr>
      </w:pPr>
      <w:r w:rsidRPr="00894C9F">
        <w:rPr>
          <w:b/>
          <w:bCs/>
          <w:color w:val="auto"/>
          <w:sz w:val="22"/>
          <w:szCs w:val="22"/>
          <w:lang w:val="en-US"/>
        </w:rPr>
        <w:tab/>
      </w:r>
    </w:p>
    <w:p w:rsidR="00E5309C" w:rsidRPr="00894C9F" w:rsidRDefault="00E5309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b/>
          <w:bCs/>
          <w:color w:val="auto"/>
          <w:sz w:val="22"/>
          <w:szCs w:val="22"/>
          <w:lang w:val="en-US"/>
        </w:rPr>
      </w:pPr>
      <w:r w:rsidRPr="00894C9F">
        <w:rPr>
          <w:b/>
          <w:bCs/>
          <w:color w:val="auto"/>
          <w:sz w:val="22"/>
          <w:szCs w:val="22"/>
          <w:lang w:val="en-US"/>
        </w:rPr>
        <w:t xml:space="preserve">[For example: Class </w:t>
      </w:r>
      <w:r w:rsidR="0012524D" w:rsidRPr="00894C9F">
        <w:rPr>
          <w:b/>
          <w:bCs/>
          <w:color w:val="auto"/>
          <w:sz w:val="22"/>
          <w:szCs w:val="22"/>
          <w:lang w:val="en-US"/>
        </w:rPr>
        <w:t xml:space="preserve">attendance and </w:t>
      </w:r>
      <w:r w:rsidRPr="00894C9F">
        <w:rPr>
          <w:b/>
          <w:bCs/>
          <w:color w:val="auto"/>
          <w:sz w:val="22"/>
          <w:szCs w:val="22"/>
          <w:lang w:val="en-US"/>
        </w:rPr>
        <w:t xml:space="preserve">participation: </w:t>
      </w:r>
    </w:p>
    <w:p w:rsidR="00E5309C" w:rsidRPr="00894C9F" w:rsidRDefault="00E5309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bCs/>
          <w:color w:val="auto"/>
          <w:sz w:val="22"/>
          <w:szCs w:val="22"/>
          <w:lang w:val="en-US"/>
        </w:rPr>
      </w:pPr>
      <w:r w:rsidRPr="00894C9F">
        <w:rPr>
          <w:bCs/>
          <w:color w:val="auto"/>
          <w:sz w:val="22"/>
          <w:szCs w:val="22"/>
          <w:lang w:val="en-US"/>
        </w:rPr>
        <w:t xml:space="preserve">Students are expected to </w:t>
      </w:r>
      <w:r w:rsidR="0012524D" w:rsidRPr="00894C9F">
        <w:rPr>
          <w:bCs/>
          <w:color w:val="auto"/>
          <w:sz w:val="22"/>
          <w:szCs w:val="22"/>
          <w:lang w:val="en-US"/>
        </w:rPr>
        <w:t xml:space="preserve">attend class and </w:t>
      </w:r>
      <w:r w:rsidRPr="00894C9F">
        <w:rPr>
          <w:bCs/>
          <w:color w:val="auto"/>
          <w:sz w:val="22"/>
          <w:szCs w:val="22"/>
          <w:lang w:val="en-US"/>
        </w:rPr>
        <w:t>demonstrate their understanding of topics by participating in class discussions.</w:t>
      </w:r>
      <w:r w:rsidR="00356802" w:rsidRPr="00894C9F">
        <w:rPr>
          <w:bCs/>
          <w:color w:val="auto"/>
          <w:sz w:val="22"/>
          <w:szCs w:val="22"/>
          <w:lang w:val="en-US"/>
        </w:rPr>
        <w:t xml:space="preserve"> </w:t>
      </w:r>
      <w:r w:rsidR="00356802" w:rsidRPr="00894C9F">
        <w:rPr>
          <w:color w:val="000000" w:themeColor="text1"/>
          <w:sz w:val="22"/>
          <w:szCs w:val="22"/>
          <w:lang w:val="en-US"/>
        </w:rPr>
        <w:t>Please see attached rubric for class participation criteria.</w:t>
      </w:r>
      <w:r w:rsidR="00A75807" w:rsidRPr="00894C9F">
        <w:rPr>
          <w:bCs/>
          <w:color w:val="auto"/>
          <w:sz w:val="22"/>
          <w:szCs w:val="22"/>
          <w:lang w:val="en-US"/>
        </w:rPr>
        <w:t>]</w:t>
      </w:r>
    </w:p>
    <w:p w:rsidR="00E83D87" w:rsidRPr="00894C9F" w:rsidRDefault="001A3F36"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i/>
          <w:color w:val="auto"/>
          <w:sz w:val="22"/>
          <w:szCs w:val="22"/>
          <w:lang w:val="en-US"/>
        </w:rPr>
      </w:pPr>
      <w:r w:rsidRPr="00894C9F">
        <w:rPr>
          <w:i/>
          <w:color w:val="auto"/>
          <w:sz w:val="22"/>
          <w:szCs w:val="22"/>
          <w:lang w:val="en-US"/>
        </w:rPr>
        <w:t>[</w:t>
      </w:r>
      <w:r w:rsidR="000466A2" w:rsidRPr="00894C9F">
        <w:rPr>
          <w:i/>
          <w:color w:val="auto"/>
          <w:sz w:val="22"/>
          <w:szCs w:val="22"/>
          <w:lang w:val="en-US"/>
        </w:rPr>
        <w:t>Note:</w:t>
      </w:r>
      <w:r w:rsidR="00A75807" w:rsidRPr="00894C9F">
        <w:rPr>
          <w:i/>
          <w:color w:val="auto"/>
          <w:sz w:val="22"/>
          <w:szCs w:val="22"/>
          <w:lang w:val="en-US"/>
        </w:rPr>
        <w:t xml:space="preserve"> </w:t>
      </w:r>
      <w:r w:rsidR="00E83D87" w:rsidRPr="00894C9F">
        <w:rPr>
          <w:i/>
          <w:color w:val="auto"/>
          <w:sz w:val="22"/>
          <w:szCs w:val="22"/>
          <w:lang w:val="en-US"/>
        </w:rPr>
        <w:t>How is this assessed? (e.g. quality and/or quantity; speaking and/or listening)</w:t>
      </w:r>
      <w:r w:rsidR="00A75807" w:rsidRPr="00894C9F">
        <w:rPr>
          <w:i/>
          <w:color w:val="auto"/>
          <w:sz w:val="22"/>
          <w:szCs w:val="22"/>
          <w:lang w:val="en-US"/>
        </w:rPr>
        <w:t xml:space="preserve"> </w:t>
      </w:r>
      <w:r w:rsidR="00E83D87" w:rsidRPr="00894C9F">
        <w:rPr>
          <w:i/>
          <w:color w:val="auto"/>
          <w:sz w:val="22"/>
          <w:szCs w:val="22"/>
          <w:lang w:val="en-US"/>
        </w:rPr>
        <w:t>What if someone attends 50% of the classes but actively participates and contributes during the classes he/she attends?</w:t>
      </w:r>
      <w:r w:rsidR="00A75807" w:rsidRPr="00894C9F">
        <w:rPr>
          <w:i/>
          <w:color w:val="auto"/>
          <w:sz w:val="22"/>
          <w:szCs w:val="22"/>
          <w:lang w:val="en-US"/>
        </w:rPr>
        <w:t>]</w:t>
      </w:r>
    </w:p>
    <w:p w:rsidR="00611149" w:rsidRPr="00894C9F" w:rsidRDefault="00611149"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b/>
          <w:bCs/>
          <w:color w:val="auto"/>
          <w:sz w:val="22"/>
          <w:szCs w:val="22"/>
          <w:lang w:val="en-US"/>
        </w:rPr>
      </w:pPr>
    </w:p>
    <w:p w:rsidR="00FC054D" w:rsidRPr="00894C9F" w:rsidRDefault="00A826BA"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b/>
          <w:bCs/>
          <w:color w:val="auto"/>
          <w:sz w:val="22"/>
          <w:szCs w:val="22"/>
          <w:lang w:val="en-US"/>
        </w:rPr>
        <w:t xml:space="preserve">[For example: </w:t>
      </w:r>
      <w:r w:rsidR="00EF4489" w:rsidRPr="00894C9F">
        <w:rPr>
          <w:b/>
          <w:bCs/>
          <w:color w:val="auto"/>
          <w:sz w:val="22"/>
          <w:szCs w:val="22"/>
          <w:lang w:val="en-US"/>
        </w:rPr>
        <w:t>Exams</w:t>
      </w:r>
      <w:r w:rsidR="00FC054D" w:rsidRPr="00894C9F">
        <w:rPr>
          <w:b/>
          <w:bCs/>
          <w:color w:val="auto"/>
          <w:sz w:val="22"/>
          <w:szCs w:val="22"/>
          <w:lang w:val="en-US"/>
        </w:rPr>
        <w:t xml:space="preserve"> </w:t>
      </w:r>
    </w:p>
    <w:p w:rsidR="0070081C" w:rsidRPr="00894C9F" w:rsidRDefault="009F72D4"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000000" w:themeColor="text1"/>
          <w:sz w:val="22"/>
          <w:szCs w:val="22"/>
          <w:lang w:val="en-US"/>
        </w:rPr>
      </w:pPr>
      <w:r w:rsidRPr="00894C9F">
        <w:rPr>
          <w:color w:val="auto"/>
          <w:sz w:val="22"/>
          <w:szCs w:val="22"/>
          <w:lang w:val="en-US"/>
        </w:rPr>
        <w:t>The course will include a mid-term exam cover</w:t>
      </w:r>
      <w:r w:rsidR="0070081C" w:rsidRPr="00894C9F">
        <w:rPr>
          <w:color w:val="auto"/>
          <w:sz w:val="22"/>
          <w:szCs w:val="22"/>
          <w:lang w:val="en-US"/>
        </w:rPr>
        <w:t>ing topics from weeks 1 to 7</w:t>
      </w:r>
      <w:r w:rsidR="00306864" w:rsidRPr="00894C9F">
        <w:rPr>
          <w:color w:val="auto"/>
          <w:sz w:val="22"/>
          <w:szCs w:val="22"/>
          <w:lang w:val="en-US"/>
        </w:rPr>
        <w:t xml:space="preserve"> as well as a</w:t>
      </w:r>
      <w:r w:rsidRPr="00894C9F">
        <w:rPr>
          <w:color w:val="auto"/>
          <w:sz w:val="22"/>
          <w:szCs w:val="22"/>
          <w:lang w:val="en-US"/>
        </w:rPr>
        <w:t xml:space="preserve"> comprehensive final exam covering all course topics with an emphasis on topics covered in weeks 9-14.</w:t>
      </w:r>
      <w:r w:rsidR="00356802" w:rsidRPr="00894C9F">
        <w:rPr>
          <w:color w:val="auto"/>
          <w:sz w:val="22"/>
          <w:szCs w:val="22"/>
          <w:lang w:val="en-US"/>
        </w:rPr>
        <w:t xml:space="preserve"> </w:t>
      </w:r>
      <w:r w:rsidR="00356802" w:rsidRPr="00894C9F">
        <w:rPr>
          <w:color w:val="000000" w:themeColor="text1"/>
          <w:sz w:val="22"/>
          <w:szCs w:val="22"/>
          <w:lang w:val="en-US"/>
        </w:rPr>
        <w:t>Please see attached rubric</w:t>
      </w:r>
      <w:r w:rsidR="00D75014" w:rsidRPr="00894C9F">
        <w:rPr>
          <w:color w:val="000000" w:themeColor="text1"/>
          <w:sz w:val="22"/>
          <w:szCs w:val="22"/>
          <w:lang w:val="en-US"/>
        </w:rPr>
        <w:t xml:space="preserve"> for essay criteria</w:t>
      </w:r>
      <w:r w:rsidR="00356802" w:rsidRPr="00894C9F">
        <w:rPr>
          <w:color w:val="000000" w:themeColor="text1"/>
          <w:sz w:val="22"/>
          <w:szCs w:val="22"/>
          <w:lang w:val="en-US"/>
        </w:rPr>
        <w:t xml:space="preserve">, which will be </w:t>
      </w:r>
      <w:r w:rsidR="005922A2" w:rsidRPr="00894C9F">
        <w:rPr>
          <w:color w:val="000000" w:themeColor="text1"/>
          <w:sz w:val="22"/>
          <w:szCs w:val="22"/>
          <w:lang w:val="en-US"/>
        </w:rPr>
        <w:t xml:space="preserve">used </w:t>
      </w:r>
      <w:r w:rsidR="00356802" w:rsidRPr="00894C9F">
        <w:rPr>
          <w:color w:val="000000" w:themeColor="text1"/>
          <w:sz w:val="22"/>
          <w:szCs w:val="22"/>
          <w:lang w:val="en-US"/>
        </w:rPr>
        <w:t>to grade the essay section of the exam.</w:t>
      </w:r>
    </w:p>
    <w:p w:rsidR="0070081C" w:rsidRPr="00894C9F" w:rsidRDefault="0070081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000000" w:themeColor="text1"/>
          <w:sz w:val="22"/>
          <w:szCs w:val="22"/>
          <w:lang w:val="en-US"/>
        </w:rPr>
      </w:pPr>
    </w:p>
    <w:p w:rsidR="0070081C" w:rsidRPr="00894C9F" w:rsidRDefault="00EF4489"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b/>
          <w:color w:val="auto"/>
          <w:sz w:val="22"/>
          <w:szCs w:val="22"/>
          <w:lang w:val="en-US"/>
        </w:rPr>
      </w:pPr>
      <w:r w:rsidRPr="00894C9F">
        <w:rPr>
          <w:b/>
          <w:color w:val="auto"/>
          <w:sz w:val="22"/>
          <w:szCs w:val="22"/>
          <w:lang w:val="en-US"/>
        </w:rPr>
        <w:t xml:space="preserve">[For example: </w:t>
      </w:r>
      <w:r w:rsidR="0070081C" w:rsidRPr="00894C9F">
        <w:rPr>
          <w:b/>
          <w:color w:val="auto"/>
          <w:sz w:val="22"/>
          <w:szCs w:val="22"/>
          <w:lang w:val="en-US"/>
        </w:rPr>
        <w:t>Mid-Term Exam:</w:t>
      </w:r>
    </w:p>
    <w:p w:rsidR="0070081C" w:rsidRPr="00894C9F" w:rsidRDefault="0070081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 xml:space="preserve">The mid-term exam will cover topics from weeks 1 to 7 and will be administered in a computer lab equipped with basic statistical software. The mid-term exam will consist of the following: </w:t>
      </w:r>
    </w:p>
    <w:p w:rsidR="0070081C" w:rsidRPr="00894C9F" w:rsidRDefault="0070081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p>
    <w:p w:rsidR="0070081C" w:rsidRPr="00894C9F" w:rsidRDefault="0070081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1)    Multiple choice and short answers on basic terminology and concepts</w:t>
      </w:r>
    </w:p>
    <w:p w:rsidR="0070081C" w:rsidRPr="00894C9F" w:rsidRDefault="0070081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 xml:space="preserve">2)    Application of appropriate models and statistical methods to data samples similar to home task </w:t>
      </w:r>
    </w:p>
    <w:p w:rsidR="0070081C" w:rsidRPr="00894C9F" w:rsidRDefault="0070081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 xml:space="preserve"> </w:t>
      </w:r>
      <w:r w:rsidRPr="00894C9F">
        <w:rPr>
          <w:color w:val="auto"/>
          <w:sz w:val="22"/>
          <w:szCs w:val="22"/>
          <w:lang w:val="en-US"/>
        </w:rPr>
        <w:tab/>
        <w:t xml:space="preserve">        problem sets.</w:t>
      </w:r>
    </w:p>
    <w:p w:rsidR="00A75807" w:rsidRPr="00894C9F" w:rsidRDefault="0070081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 xml:space="preserve">The purpose of the mid-term exam is to assess students’ progress in learning how to use terminology and apply appropriate models and methods to analyze data samples. Students will receive feedback through the in-class mid-term review as well as written feedback on their mid-term exams. Students are encouraged to attend office hours for more individualized guidance. </w:t>
      </w:r>
    </w:p>
    <w:p w:rsidR="00A75807" w:rsidRPr="00894C9F" w:rsidRDefault="00A75807"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p>
    <w:p w:rsidR="00A75807" w:rsidRPr="00894C9F" w:rsidRDefault="00EF4489"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b/>
          <w:color w:val="auto"/>
          <w:sz w:val="22"/>
          <w:szCs w:val="22"/>
          <w:lang w:val="en-US"/>
        </w:rPr>
      </w:pPr>
      <w:r w:rsidRPr="00894C9F">
        <w:rPr>
          <w:b/>
          <w:color w:val="auto"/>
          <w:sz w:val="22"/>
          <w:szCs w:val="22"/>
          <w:lang w:val="en-US"/>
        </w:rPr>
        <w:t xml:space="preserve">[For example: </w:t>
      </w:r>
      <w:r w:rsidR="00A75807" w:rsidRPr="00894C9F">
        <w:rPr>
          <w:b/>
          <w:color w:val="auto"/>
          <w:sz w:val="22"/>
          <w:szCs w:val="22"/>
          <w:lang w:val="en-US"/>
        </w:rPr>
        <w:t>Final Exam:</w:t>
      </w:r>
    </w:p>
    <w:p w:rsidR="00A75807" w:rsidRPr="00894C9F" w:rsidRDefault="00A75807"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 xml:space="preserve">The final exam will cover topics </w:t>
      </w:r>
      <w:r w:rsidR="00752E97" w:rsidRPr="00894C9F">
        <w:rPr>
          <w:color w:val="auto"/>
          <w:sz w:val="22"/>
          <w:szCs w:val="22"/>
          <w:lang w:val="en-US"/>
        </w:rPr>
        <w:t xml:space="preserve">covered throughout the </w:t>
      </w:r>
      <w:r w:rsidRPr="00894C9F">
        <w:rPr>
          <w:color w:val="auto"/>
          <w:sz w:val="22"/>
          <w:szCs w:val="22"/>
          <w:lang w:val="en-US"/>
        </w:rPr>
        <w:t>course with special emphasis on topics covered in weeks 8 to 15. The final exam will consist of the following:</w:t>
      </w:r>
    </w:p>
    <w:p w:rsidR="00A75807" w:rsidRPr="00894C9F" w:rsidRDefault="00A75807" w:rsidP="001D7F8E">
      <w:pPr>
        <w:pStyle w:val="Default"/>
        <w:numPr>
          <w:ilvl w:val="0"/>
          <w:numId w:val="33"/>
        </w:numPr>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Multiple choice and short answers on concepts and terminology</w:t>
      </w:r>
    </w:p>
    <w:p w:rsidR="00A75807" w:rsidRPr="00894C9F" w:rsidRDefault="00A75807" w:rsidP="001D7F8E">
      <w:pPr>
        <w:pStyle w:val="Default"/>
        <w:numPr>
          <w:ilvl w:val="0"/>
          <w:numId w:val="33"/>
        </w:numPr>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Short analytical essay identifying the pros and cons of different methods and models for analyzing a                           complex economic problem</w:t>
      </w:r>
    </w:p>
    <w:p w:rsidR="00A75807" w:rsidRPr="00894C9F" w:rsidRDefault="00A75807" w:rsidP="001D7F8E">
      <w:pPr>
        <w:pStyle w:val="Default"/>
        <w:numPr>
          <w:ilvl w:val="0"/>
          <w:numId w:val="33"/>
        </w:numPr>
        <w:pBdr>
          <w:top w:val="single" w:sz="4" w:space="1" w:color="auto"/>
          <w:left w:val="single" w:sz="4" w:space="4" w:color="auto"/>
          <w:bottom w:val="single" w:sz="4" w:space="1" w:color="auto"/>
          <w:right w:val="single" w:sz="4" w:space="4" w:color="auto"/>
        </w:pBdr>
        <w:shd w:val="clear" w:color="auto" w:fill="BFBFBF" w:themeFill="background1" w:themeFillShade="BF"/>
        <w:rPr>
          <w:color w:val="auto"/>
          <w:sz w:val="22"/>
          <w:szCs w:val="22"/>
          <w:lang w:val="en-US"/>
        </w:rPr>
      </w:pPr>
      <w:r w:rsidRPr="00894C9F">
        <w:rPr>
          <w:color w:val="auto"/>
          <w:sz w:val="22"/>
          <w:szCs w:val="22"/>
          <w:lang w:val="en-US"/>
        </w:rPr>
        <w:t xml:space="preserve">Utilize statistical software to analyze data sample and track trends </w:t>
      </w:r>
    </w:p>
    <w:p w:rsidR="00FC054D" w:rsidRPr="00894C9F" w:rsidRDefault="00A75807" w:rsidP="001D7F8E">
      <w:pPr>
        <w:pBdr>
          <w:top w:val="single" w:sz="4" w:space="1" w:color="auto"/>
          <w:left w:val="single" w:sz="4" w:space="4" w:color="auto"/>
          <w:bottom w:val="single" w:sz="4" w:space="1" w:color="auto"/>
          <w:right w:val="single" w:sz="4" w:space="4" w:color="auto"/>
        </w:pBdr>
        <w:shd w:val="clear" w:color="auto" w:fill="BFBFBF" w:themeFill="background1" w:themeFillShade="BF"/>
        <w:rPr>
          <w:sz w:val="22"/>
          <w:szCs w:val="22"/>
        </w:rPr>
      </w:pPr>
      <w:r w:rsidRPr="00894C9F">
        <w:rPr>
          <w:sz w:val="22"/>
          <w:szCs w:val="22"/>
        </w:rPr>
        <w:t xml:space="preserve">The purpose of the final exam is to assess students’ mastery of concepts and terminology as well as their abilities to select appropriate methods and apply econometric methods to analyze data sets and solve complex problems. Final exams and comments will be posted to Moodle. Students </w:t>
      </w:r>
      <w:r w:rsidR="006E281F" w:rsidRPr="00894C9F">
        <w:rPr>
          <w:sz w:val="22"/>
          <w:szCs w:val="22"/>
        </w:rPr>
        <w:t xml:space="preserve">are welcome </w:t>
      </w:r>
      <w:r w:rsidRPr="00894C9F">
        <w:rPr>
          <w:sz w:val="22"/>
          <w:szCs w:val="22"/>
        </w:rPr>
        <w:t>to confer with the instructor for more individualized feedback.</w:t>
      </w:r>
      <w:r w:rsidR="0070081C" w:rsidRPr="00894C9F">
        <w:rPr>
          <w:sz w:val="22"/>
          <w:szCs w:val="22"/>
        </w:rPr>
        <w:t>]</w:t>
      </w:r>
      <w:r w:rsidR="00FC054D" w:rsidRPr="00894C9F">
        <w:rPr>
          <w:sz w:val="22"/>
          <w:szCs w:val="22"/>
        </w:rPr>
        <w:t xml:space="preserve"> </w:t>
      </w:r>
    </w:p>
    <w:p w:rsidR="00356802" w:rsidRPr="00894C9F" w:rsidRDefault="00356802"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b/>
          <w:color w:val="auto"/>
          <w:sz w:val="22"/>
          <w:szCs w:val="22"/>
          <w:lang w:val="en-US"/>
        </w:rPr>
      </w:pPr>
    </w:p>
    <w:p w:rsidR="000C1EF3" w:rsidRPr="00894C9F" w:rsidRDefault="00A826BA"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b/>
          <w:color w:val="auto"/>
          <w:sz w:val="22"/>
          <w:szCs w:val="22"/>
          <w:lang w:val="en-US"/>
        </w:rPr>
      </w:pPr>
      <w:r w:rsidRPr="00894C9F">
        <w:rPr>
          <w:b/>
          <w:color w:val="auto"/>
          <w:sz w:val="22"/>
          <w:szCs w:val="22"/>
          <w:lang w:val="en-US"/>
        </w:rPr>
        <w:t xml:space="preserve">[For example: </w:t>
      </w:r>
      <w:r w:rsidR="000C1EF3" w:rsidRPr="00894C9F">
        <w:rPr>
          <w:b/>
          <w:color w:val="auto"/>
          <w:sz w:val="22"/>
          <w:szCs w:val="22"/>
          <w:lang w:val="en-US"/>
        </w:rPr>
        <w:t>Final Presentation</w:t>
      </w:r>
    </w:p>
    <w:p w:rsidR="000C1EF3" w:rsidRPr="00894C9F" w:rsidRDefault="003F5EDC" w:rsidP="001D7F8E">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rPr>
          <w:sz w:val="22"/>
          <w:szCs w:val="22"/>
          <w:lang w:val="en-US"/>
        </w:rPr>
      </w:pPr>
      <w:r w:rsidRPr="00894C9F">
        <w:rPr>
          <w:sz w:val="22"/>
          <w:szCs w:val="22"/>
          <w:lang w:val="en-US"/>
        </w:rPr>
        <w:t xml:space="preserve">Students work in teams of three or four in order to complete </w:t>
      </w:r>
      <w:r w:rsidRPr="00894C9F">
        <w:rPr>
          <w:color w:val="000000" w:themeColor="text1"/>
          <w:sz w:val="22"/>
          <w:szCs w:val="22"/>
          <w:lang w:val="en-US"/>
        </w:rPr>
        <w:t>an in-depth analysis of a particular problem and present their findings to the class</w:t>
      </w:r>
      <w:r w:rsidR="00EE68AA" w:rsidRPr="00894C9F">
        <w:rPr>
          <w:color w:val="000000" w:themeColor="text1"/>
          <w:sz w:val="22"/>
          <w:szCs w:val="22"/>
          <w:lang w:val="en-US"/>
        </w:rPr>
        <w:t xml:space="preserve"> using appropriate media and technology</w:t>
      </w:r>
      <w:r w:rsidRPr="00894C9F">
        <w:rPr>
          <w:color w:val="000000" w:themeColor="text1"/>
          <w:sz w:val="22"/>
          <w:szCs w:val="22"/>
          <w:lang w:val="en-US"/>
        </w:rPr>
        <w:t xml:space="preserve">.  </w:t>
      </w:r>
      <w:r w:rsidR="006E281F" w:rsidRPr="00894C9F">
        <w:rPr>
          <w:color w:val="000000" w:themeColor="text1"/>
          <w:sz w:val="22"/>
          <w:szCs w:val="22"/>
          <w:lang w:val="en-US"/>
        </w:rPr>
        <w:t xml:space="preserve">Please see attached rubric for Final Presentation criteria </w:t>
      </w:r>
      <w:r w:rsidRPr="00894C9F">
        <w:rPr>
          <w:color w:val="000000" w:themeColor="text1"/>
          <w:sz w:val="22"/>
          <w:szCs w:val="22"/>
          <w:lang w:val="en-US"/>
        </w:rPr>
        <w:t xml:space="preserve">Students must submit a proposal </w:t>
      </w:r>
      <w:r w:rsidR="00EE68AA" w:rsidRPr="00894C9F">
        <w:rPr>
          <w:color w:val="000000" w:themeColor="text1"/>
          <w:sz w:val="22"/>
          <w:szCs w:val="22"/>
          <w:lang w:val="en-US"/>
        </w:rPr>
        <w:t xml:space="preserve">by week 8 </w:t>
      </w:r>
      <w:r w:rsidRPr="00894C9F">
        <w:rPr>
          <w:color w:val="000000" w:themeColor="text1"/>
          <w:sz w:val="22"/>
          <w:szCs w:val="22"/>
          <w:lang w:val="en-US"/>
        </w:rPr>
        <w:t>identifying members of their team, their project focus</w:t>
      </w:r>
      <w:r w:rsidR="00D75E97" w:rsidRPr="00894C9F">
        <w:rPr>
          <w:color w:val="000000" w:themeColor="text1"/>
          <w:sz w:val="22"/>
          <w:szCs w:val="22"/>
          <w:lang w:val="en-US"/>
        </w:rPr>
        <w:t>,</w:t>
      </w:r>
      <w:r w:rsidRPr="00894C9F">
        <w:rPr>
          <w:color w:val="000000" w:themeColor="text1"/>
          <w:sz w:val="22"/>
          <w:szCs w:val="22"/>
          <w:lang w:val="en-US"/>
        </w:rPr>
        <w:t xml:space="preserve"> and </w:t>
      </w:r>
      <w:r w:rsidR="00993CF2" w:rsidRPr="00894C9F">
        <w:rPr>
          <w:color w:val="000000" w:themeColor="text1"/>
          <w:sz w:val="22"/>
          <w:szCs w:val="22"/>
          <w:lang w:val="en-US"/>
        </w:rPr>
        <w:t xml:space="preserve">a </w:t>
      </w:r>
      <w:r w:rsidR="00EE68AA" w:rsidRPr="00894C9F">
        <w:rPr>
          <w:color w:val="000000" w:themeColor="text1"/>
          <w:sz w:val="22"/>
          <w:szCs w:val="22"/>
          <w:lang w:val="en-US"/>
        </w:rPr>
        <w:t xml:space="preserve">brief plan for their investigation. Teams are expected to meet periodically with the instructor in order to solicit guidance and feedback as they develop their analysis and conclusions. </w:t>
      </w:r>
      <w:r w:rsidR="00137BB9" w:rsidRPr="00894C9F">
        <w:rPr>
          <w:color w:val="000000" w:themeColor="text1"/>
          <w:sz w:val="22"/>
          <w:szCs w:val="22"/>
          <w:lang w:val="en-US"/>
        </w:rPr>
        <w:t>Students will be assessed on the quality of their analysis and presentation.</w:t>
      </w:r>
      <w:r w:rsidR="00356802" w:rsidRPr="00894C9F">
        <w:rPr>
          <w:color w:val="000000" w:themeColor="text1"/>
          <w:sz w:val="22"/>
          <w:szCs w:val="22"/>
          <w:lang w:val="en-US"/>
        </w:rPr>
        <w:t xml:space="preserve"> </w:t>
      </w:r>
      <w:r w:rsidR="0070081C" w:rsidRPr="00894C9F">
        <w:rPr>
          <w:sz w:val="22"/>
          <w:szCs w:val="22"/>
          <w:lang w:val="en-US"/>
        </w:rPr>
        <w:t xml:space="preserve">Students are </w:t>
      </w:r>
      <w:r w:rsidR="007B045A" w:rsidRPr="00894C9F">
        <w:rPr>
          <w:sz w:val="22"/>
          <w:szCs w:val="22"/>
          <w:lang w:val="en-US"/>
        </w:rPr>
        <w:t>e</w:t>
      </w:r>
      <w:r w:rsidR="0070081C" w:rsidRPr="00894C9F">
        <w:rPr>
          <w:sz w:val="22"/>
          <w:szCs w:val="22"/>
          <w:lang w:val="en-US"/>
        </w:rPr>
        <w:t>ncouraged to attend office hours periodically in order to solicit additional feedback and ask questions as they progress on their research and writing.</w:t>
      </w:r>
      <w:r w:rsidR="00A826BA" w:rsidRPr="00894C9F">
        <w:rPr>
          <w:color w:val="000000" w:themeColor="text1"/>
          <w:sz w:val="22"/>
          <w:szCs w:val="22"/>
          <w:lang w:val="en-US"/>
        </w:rPr>
        <w:t>]</w:t>
      </w:r>
      <w:r w:rsidR="00137BB9" w:rsidRPr="00894C9F">
        <w:rPr>
          <w:color w:val="000000" w:themeColor="text1"/>
          <w:sz w:val="22"/>
          <w:szCs w:val="22"/>
          <w:lang w:val="en-US"/>
        </w:rPr>
        <w:t xml:space="preserve"> </w:t>
      </w:r>
    </w:p>
    <w:p w:rsidR="007B754D" w:rsidRPr="00894C9F" w:rsidRDefault="007B754D" w:rsidP="0057597F">
      <w:pPr>
        <w:pStyle w:val="Default"/>
        <w:rPr>
          <w:color w:val="5F497A" w:themeColor="accent4" w:themeShade="BF"/>
          <w:sz w:val="22"/>
          <w:szCs w:val="22"/>
          <w:lang w:val="en-US"/>
        </w:rPr>
      </w:pPr>
    </w:p>
    <w:p w:rsidR="00A826BA" w:rsidRPr="00894C9F" w:rsidRDefault="00A826BA" w:rsidP="0057597F">
      <w:pPr>
        <w:autoSpaceDE w:val="0"/>
        <w:autoSpaceDN w:val="0"/>
        <w:adjustRightInd w:val="0"/>
        <w:rPr>
          <w:b/>
          <w:color w:val="000000" w:themeColor="text1"/>
          <w:sz w:val="22"/>
          <w:szCs w:val="22"/>
        </w:rPr>
      </w:pPr>
      <w:r w:rsidRPr="00894C9F">
        <w:rPr>
          <w:b/>
          <w:color w:val="000000" w:themeColor="text1"/>
          <w:sz w:val="22"/>
          <w:szCs w:val="22"/>
        </w:rPr>
        <w:t xml:space="preserve">Library and Media/Technology Use </w:t>
      </w:r>
    </w:p>
    <w:p w:rsidR="00A826BA" w:rsidRPr="00894C9F" w:rsidRDefault="0012524D" w:rsidP="001D7F8E">
      <w:pPr>
        <w:pBdr>
          <w:top w:val="single" w:sz="4" w:space="1" w:color="auto"/>
          <w:left w:val="single" w:sz="4" w:space="4" w:color="auto"/>
          <w:bottom w:val="single" w:sz="4" w:space="1" w:color="auto"/>
          <w:right w:val="single" w:sz="4" w:space="4" w:color="auto"/>
        </w:pBdr>
        <w:shd w:val="clear" w:color="auto" w:fill="BFBFBF" w:themeFill="background1" w:themeFillShade="BF"/>
        <w:rPr>
          <w:rFonts w:eastAsia="Calibri"/>
          <w:bCs/>
          <w:sz w:val="22"/>
          <w:szCs w:val="22"/>
        </w:rPr>
      </w:pPr>
      <w:r w:rsidRPr="00894C9F">
        <w:rPr>
          <w:rFonts w:eastAsia="Calibri"/>
          <w:bCs/>
          <w:sz w:val="22"/>
          <w:szCs w:val="22"/>
        </w:rPr>
        <w:t xml:space="preserve">[For example: </w:t>
      </w:r>
      <w:r w:rsidR="00993CF2" w:rsidRPr="00894C9F">
        <w:rPr>
          <w:rFonts w:eastAsia="Calibri"/>
          <w:bCs/>
          <w:sz w:val="22"/>
          <w:szCs w:val="22"/>
        </w:rPr>
        <w:t xml:space="preserve">Students are encouraged to use supplemental online and reference materials available at the library to enhance their overall learning in the course.  </w:t>
      </w:r>
      <w:r w:rsidR="00A826BA" w:rsidRPr="00894C9F">
        <w:rPr>
          <w:rFonts w:eastAsia="Calibri"/>
          <w:bCs/>
          <w:sz w:val="22"/>
          <w:szCs w:val="22"/>
        </w:rPr>
        <w:t xml:space="preserve">Students are encouraged to use audio-visual aids and presentation software as appropriate. If students have any questions or need additional support in using </w:t>
      </w:r>
      <w:r w:rsidR="00993CF2" w:rsidRPr="00894C9F">
        <w:rPr>
          <w:rFonts w:eastAsia="Calibri"/>
          <w:bCs/>
          <w:sz w:val="22"/>
          <w:szCs w:val="22"/>
        </w:rPr>
        <w:t>library resources or technology</w:t>
      </w:r>
      <w:r w:rsidR="00A826BA" w:rsidRPr="00894C9F">
        <w:rPr>
          <w:rFonts w:eastAsia="Calibri"/>
          <w:bCs/>
          <w:sz w:val="22"/>
          <w:szCs w:val="22"/>
        </w:rPr>
        <w:t>, they should confer with library staff, ICT, or the instructor.</w:t>
      </w:r>
      <w:r w:rsidRPr="00894C9F">
        <w:rPr>
          <w:rFonts w:eastAsia="Calibri"/>
          <w:bCs/>
          <w:sz w:val="22"/>
          <w:szCs w:val="22"/>
        </w:rPr>
        <w:t>]</w:t>
      </w:r>
    </w:p>
    <w:p w:rsidR="00F2227D" w:rsidRPr="00894C9F" w:rsidRDefault="00F2227D" w:rsidP="0057597F">
      <w:pPr>
        <w:pStyle w:val="Default"/>
        <w:rPr>
          <w:b/>
          <w:bCs/>
          <w:color w:val="auto"/>
          <w:sz w:val="22"/>
          <w:szCs w:val="22"/>
          <w:lang w:val="en-US"/>
        </w:rPr>
      </w:pPr>
    </w:p>
    <w:p w:rsidR="009262CF" w:rsidRDefault="009262CF">
      <w:pPr>
        <w:spacing w:after="200" w:line="276" w:lineRule="auto"/>
        <w:rPr>
          <w:rFonts w:eastAsia="Calibri"/>
          <w:b/>
          <w:bCs/>
          <w:sz w:val="22"/>
          <w:szCs w:val="22"/>
        </w:rPr>
      </w:pPr>
      <w:r>
        <w:rPr>
          <w:rFonts w:eastAsia="Calibri"/>
          <w:b/>
          <w:bCs/>
          <w:sz w:val="22"/>
          <w:szCs w:val="22"/>
        </w:rPr>
        <w:br w:type="page"/>
      </w:r>
    </w:p>
    <w:p w:rsidR="00965E52" w:rsidRPr="00894C9F" w:rsidRDefault="00965E52" w:rsidP="0057597F">
      <w:pPr>
        <w:rPr>
          <w:rFonts w:eastAsia="Calibri"/>
          <w:b/>
          <w:bCs/>
          <w:sz w:val="22"/>
          <w:szCs w:val="22"/>
        </w:rPr>
      </w:pPr>
      <w:r w:rsidRPr="00894C9F">
        <w:rPr>
          <w:rFonts w:eastAsia="Calibri"/>
          <w:b/>
          <w:bCs/>
          <w:sz w:val="22"/>
          <w:szCs w:val="22"/>
        </w:rPr>
        <w:lastRenderedPageBreak/>
        <w:t>Late Policy</w:t>
      </w:r>
      <w:r w:rsidR="00EF4489" w:rsidRPr="00894C9F">
        <w:rPr>
          <w:rFonts w:eastAsia="Calibri"/>
          <w:b/>
          <w:bCs/>
          <w:sz w:val="22"/>
          <w:szCs w:val="22"/>
        </w:rPr>
        <w:t xml:space="preserve"> - Assignments</w:t>
      </w:r>
    </w:p>
    <w:p w:rsidR="00965E52" w:rsidRPr="00894C9F" w:rsidRDefault="00965E52" w:rsidP="001D7F8E">
      <w:pPr>
        <w:pBdr>
          <w:top w:val="single" w:sz="4" w:space="1" w:color="auto"/>
          <w:left w:val="single" w:sz="4" w:space="4" w:color="auto"/>
          <w:bottom w:val="single" w:sz="4" w:space="1" w:color="auto"/>
          <w:right w:val="single" w:sz="4" w:space="4" w:color="auto"/>
        </w:pBdr>
        <w:shd w:val="clear" w:color="auto" w:fill="BFBFBF" w:themeFill="background1" w:themeFillShade="BF"/>
        <w:rPr>
          <w:rFonts w:eastAsia="Calibri"/>
          <w:bCs/>
          <w:sz w:val="22"/>
          <w:szCs w:val="22"/>
        </w:rPr>
      </w:pPr>
      <w:r w:rsidRPr="00894C9F">
        <w:rPr>
          <w:rFonts w:eastAsia="Calibri"/>
          <w:bCs/>
          <w:sz w:val="22"/>
          <w:szCs w:val="22"/>
        </w:rPr>
        <w:t>[For example: A half grade will be deducted from an assignment each day that it late (e.g. an assignment graded as an A will become a B+ if it is submitted two days late). The instructor might not penalize the student if the student submits convincing evidence of a medical or other emergency that made completing the assignment at the scheduled time impossible.]</w:t>
      </w:r>
    </w:p>
    <w:p w:rsidR="00965E52" w:rsidRPr="00894C9F" w:rsidRDefault="00965E52" w:rsidP="0057597F">
      <w:pPr>
        <w:rPr>
          <w:rFonts w:eastAsia="Calibri"/>
          <w:b/>
          <w:bCs/>
          <w:sz w:val="22"/>
          <w:szCs w:val="22"/>
        </w:rPr>
      </w:pPr>
    </w:p>
    <w:p w:rsidR="00E519C2" w:rsidRPr="00894C9F" w:rsidRDefault="00E519C2" w:rsidP="0057597F">
      <w:pPr>
        <w:rPr>
          <w:rFonts w:eastAsia="Calibri"/>
          <w:b/>
          <w:bCs/>
          <w:sz w:val="22"/>
          <w:szCs w:val="22"/>
        </w:rPr>
      </w:pPr>
      <w:r w:rsidRPr="00894C9F">
        <w:rPr>
          <w:rFonts w:eastAsia="Calibri"/>
          <w:b/>
          <w:bCs/>
          <w:sz w:val="22"/>
          <w:szCs w:val="22"/>
        </w:rPr>
        <w:t>Make-up Procedures</w:t>
      </w:r>
    </w:p>
    <w:p w:rsidR="00EF4489" w:rsidRPr="00894C9F" w:rsidRDefault="009044FA" w:rsidP="001D7F8E">
      <w:pPr>
        <w:pBdr>
          <w:top w:val="single" w:sz="4" w:space="1" w:color="auto"/>
          <w:left w:val="single" w:sz="4" w:space="4" w:color="auto"/>
          <w:bottom w:val="single" w:sz="4" w:space="1" w:color="auto"/>
          <w:right w:val="single" w:sz="4" w:space="4" w:color="auto"/>
        </w:pBdr>
        <w:shd w:val="clear" w:color="auto" w:fill="BFBFBF" w:themeFill="background1" w:themeFillShade="BF"/>
        <w:rPr>
          <w:rFonts w:eastAsia="Calibri"/>
          <w:bCs/>
          <w:sz w:val="22"/>
          <w:szCs w:val="22"/>
        </w:rPr>
      </w:pPr>
      <w:r w:rsidRPr="00894C9F">
        <w:rPr>
          <w:rFonts w:eastAsia="Calibri"/>
          <w:bCs/>
          <w:sz w:val="22"/>
          <w:szCs w:val="22"/>
        </w:rPr>
        <w:t>[For example: Make-up assignment, exam, and quiz</w:t>
      </w:r>
      <w:r w:rsidR="003A6A99" w:rsidRPr="00894C9F">
        <w:rPr>
          <w:rFonts w:eastAsia="Calibri"/>
          <w:bCs/>
          <w:sz w:val="22"/>
          <w:szCs w:val="22"/>
        </w:rPr>
        <w:t xml:space="preserve"> w</w:t>
      </w:r>
      <w:r w:rsidRPr="00894C9F">
        <w:rPr>
          <w:rFonts w:eastAsia="Calibri"/>
          <w:bCs/>
          <w:sz w:val="22"/>
          <w:szCs w:val="22"/>
        </w:rPr>
        <w:t>ill be given</w:t>
      </w:r>
      <w:r w:rsidR="00EF4489" w:rsidRPr="00894C9F">
        <w:rPr>
          <w:rFonts w:eastAsia="Calibri"/>
          <w:bCs/>
          <w:sz w:val="22"/>
          <w:szCs w:val="22"/>
        </w:rPr>
        <w:t xml:space="preserve"> at the instructor’s discretion. </w:t>
      </w:r>
      <w:r w:rsidRPr="00894C9F">
        <w:rPr>
          <w:rFonts w:eastAsia="Calibri"/>
          <w:bCs/>
          <w:sz w:val="22"/>
          <w:szCs w:val="22"/>
        </w:rPr>
        <w:t>Students must submit convincing evidence of a medical or other emergency that makes completing an assignment or taking an exam or quiz at the scheduled time impossible.</w:t>
      </w:r>
      <w:r w:rsidR="00EF4489" w:rsidRPr="00894C9F">
        <w:rPr>
          <w:rFonts w:eastAsia="Calibri"/>
          <w:bCs/>
          <w:sz w:val="22"/>
          <w:szCs w:val="22"/>
        </w:rPr>
        <w:t xml:space="preserve">   </w:t>
      </w:r>
    </w:p>
    <w:p w:rsidR="00A826BA" w:rsidRPr="00894C9F" w:rsidRDefault="00EF4489" w:rsidP="001D7F8E">
      <w:pPr>
        <w:pBdr>
          <w:top w:val="single" w:sz="4" w:space="1" w:color="auto"/>
          <w:left w:val="single" w:sz="4" w:space="4" w:color="auto"/>
          <w:bottom w:val="single" w:sz="4" w:space="1" w:color="auto"/>
          <w:right w:val="single" w:sz="4" w:space="4" w:color="auto"/>
        </w:pBdr>
        <w:shd w:val="clear" w:color="auto" w:fill="BFBFBF" w:themeFill="background1" w:themeFillShade="BF"/>
        <w:rPr>
          <w:rFonts w:eastAsia="Calibri"/>
          <w:bCs/>
          <w:sz w:val="22"/>
          <w:szCs w:val="22"/>
        </w:rPr>
      </w:pPr>
      <w:r w:rsidRPr="00894C9F">
        <w:rPr>
          <w:rFonts w:eastAsia="Calibri"/>
          <w:bCs/>
          <w:sz w:val="22"/>
          <w:szCs w:val="22"/>
        </w:rPr>
        <w:t>OR For example: Make-up assignments are not provided in this course.</w:t>
      </w:r>
      <w:r w:rsidR="009044FA" w:rsidRPr="00894C9F">
        <w:rPr>
          <w:rFonts w:eastAsia="Calibri"/>
          <w:bCs/>
          <w:sz w:val="22"/>
          <w:szCs w:val="22"/>
        </w:rPr>
        <w:t xml:space="preserve">] </w:t>
      </w:r>
    </w:p>
    <w:p w:rsidR="000466A2" w:rsidRPr="00894C9F" w:rsidRDefault="000466A2" w:rsidP="0057597F">
      <w:pPr>
        <w:rPr>
          <w:b/>
          <w:bCs/>
          <w:sz w:val="22"/>
          <w:szCs w:val="22"/>
        </w:rPr>
      </w:pPr>
    </w:p>
    <w:p w:rsidR="000466A2" w:rsidRDefault="000466A2" w:rsidP="0057597F">
      <w:pPr>
        <w:rPr>
          <w:b/>
          <w:bCs/>
          <w:sz w:val="22"/>
          <w:szCs w:val="22"/>
        </w:rPr>
      </w:pPr>
    </w:p>
    <w:p w:rsidR="00894C9F" w:rsidRPr="009262CF" w:rsidRDefault="00894C9F" w:rsidP="009262CF">
      <w:pPr>
        <w:pStyle w:val="Default"/>
        <w:rPr>
          <w:rFonts w:eastAsia="Calibri"/>
          <w:bCs/>
          <w:color w:val="auto"/>
          <w:sz w:val="22"/>
          <w:szCs w:val="22"/>
          <w:lang w:val="en-US"/>
        </w:rPr>
      </w:pPr>
      <w:r w:rsidRPr="00894C9F">
        <w:rPr>
          <w:b/>
          <w:sz w:val="22"/>
          <w:szCs w:val="22"/>
          <w:lang w:val="en-US"/>
        </w:rPr>
        <w:t>C</w:t>
      </w:r>
      <w:r>
        <w:rPr>
          <w:b/>
          <w:sz w:val="22"/>
          <w:szCs w:val="22"/>
          <w:lang w:val="en-US"/>
        </w:rPr>
        <w:t>ommunication</w:t>
      </w:r>
      <w:r w:rsidRPr="00894C9F">
        <w:rPr>
          <w:b/>
          <w:sz w:val="22"/>
          <w:szCs w:val="22"/>
          <w:lang w:val="en-US"/>
        </w:rPr>
        <w:t xml:space="preserve">:  </w:t>
      </w:r>
      <w:r w:rsidR="009262CF">
        <w:rPr>
          <w:b/>
          <w:sz w:val="22"/>
          <w:szCs w:val="22"/>
          <w:lang w:val="en-US"/>
        </w:rPr>
        <w:t xml:space="preserve"> </w:t>
      </w:r>
      <w:r w:rsidRPr="009262CF">
        <w:rPr>
          <w:rFonts w:eastAsia="Calibri"/>
          <w:bCs/>
          <w:color w:val="auto"/>
          <w:sz w:val="22"/>
          <w:szCs w:val="22"/>
          <w:lang w:val="en-US"/>
        </w:rPr>
        <w:t>[Note: In this section, provide students with guidelines on how you will communicate with them and how you expect students to communicate with you.   For example, will you set up a discussion forum in Moodle for course-related Q&amp;A (and will you encourage students to use that forum for questions that others in the class might benefit from)?  How will you use email?  How do you expect students to use email? Where will you post important information?]</w:t>
      </w:r>
    </w:p>
    <w:p w:rsidR="00894C9F" w:rsidRDefault="00894C9F" w:rsidP="00894C9F">
      <w:pPr>
        <w:pStyle w:val="Default"/>
        <w:rPr>
          <w:bCs/>
          <w:i/>
          <w:color w:val="auto"/>
          <w:sz w:val="22"/>
          <w:szCs w:val="22"/>
          <w:lang w:val="en-US"/>
        </w:rPr>
      </w:pPr>
    </w:p>
    <w:p w:rsidR="00E00776" w:rsidRPr="004819AA" w:rsidRDefault="00BC2F05" w:rsidP="0057597F">
      <w:pPr>
        <w:rPr>
          <w:b/>
          <w:bCs/>
          <w:sz w:val="22"/>
          <w:szCs w:val="22"/>
          <w:u w:val="single"/>
        </w:rPr>
      </w:pPr>
      <w:r w:rsidRPr="00894C9F">
        <w:rPr>
          <w:b/>
          <w:bCs/>
          <w:sz w:val="22"/>
          <w:szCs w:val="22"/>
          <w:u w:val="single"/>
        </w:rPr>
        <w:t xml:space="preserve">[Note: The policies </w:t>
      </w:r>
      <w:r w:rsidR="00894C9F">
        <w:rPr>
          <w:b/>
          <w:bCs/>
          <w:sz w:val="22"/>
          <w:szCs w:val="22"/>
          <w:u w:val="single"/>
        </w:rPr>
        <w:t xml:space="preserve">and notes below </w:t>
      </w:r>
      <w:r w:rsidRPr="00894C9F">
        <w:rPr>
          <w:b/>
          <w:bCs/>
          <w:sz w:val="22"/>
          <w:szCs w:val="22"/>
          <w:u w:val="single"/>
        </w:rPr>
        <w:t xml:space="preserve">must appear on all </w:t>
      </w:r>
      <w:r w:rsidR="00894C9F" w:rsidRPr="00894C9F">
        <w:rPr>
          <w:b/>
          <w:bCs/>
          <w:sz w:val="22"/>
          <w:szCs w:val="22"/>
          <w:u w:val="single"/>
        </w:rPr>
        <w:t>syllabi</w:t>
      </w:r>
      <w:r w:rsidRPr="00894C9F">
        <w:rPr>
          <w:b/>
          <w:bCs/>
          <w:sz w:val="22"/>
          <w:szCs w:val="22"/>
          <w:u w:val="single"/>
        </w:rPr>
        <w:t>.]</w:t>
      </w:r>
    </w:p>
    <w:p w:rsidR="004819AA" w:rsidRDefault="004819AA" w:rsidP="00B1138D">
      <w:pPr>
        <w:rPr>
          <w:sz w:val="22"/>
          <w:szCs w:val="22"/>
        </w:rPr>
      </w:pPr>
    </w:p>
    <w:p w:rsidR="004819AA" w:rsidRPr="004819AA" w:rsidRDefault="004819AA" w:rsidP="004819AA">
      <w:pPr>
        <w:autoSpaceDE w:val="0"/>
        <w:autoSpaceDN w:val="0"/>
        <w:adjustRightInd w:val="0"/>
        <w:rPr>
          <w:b/>
          <w:color w:val="000000" w:themeColor="text1"/>
        </w:rPr>
      </w:pPr>
      <w:r w:rsidRPr="004819AA">
        <w:rPr>
          <w:b/>
          <w:color w:val="000000" w:themeColor="text1"/>
        </w:rPr>
        <w:t>Change of Grade</w:t>
      </w:r>
    </w:p>
    <w:p w:rsidR="004819AA" w:rsidRDefault="004819AA" w:rsidP="00B1138D">
      <w:pPr>
        <w:rPr>
          <w:sz w:val="22"/>
          <w:szCs w:val="22"/>
        </w:rPr>
      </w:pPr>
    </w:p>
    <w:p w:rsidR="00A826BA" w:rsidRPr="00894C9F" w:rsidRDefault="00A826BA" w:rsidP="00B1138D">
      <w:pPr>
        <w:rPr>
          <w:sz w:val="22"/>
          <w:szCs w:val="22"/>
        </w:rPr>
      </w:pPr>
      <w:r w:rsidRPr="00894C9F">
        <w:rPr>
          <w:sz w:val="22"/>
          <w:szCs w:val="22"/>
        </w:rPr>
        <w:t xml:space="preserve">Students are entitled to appeal grades in line with the university’s </w:t>
      </w:r>
      <w:r w:rsidR="00611149" w:rsidRPr="00894C9F">
        <w:rPr>
          <w:i/>
          <w:sz w:val="22"/>
          <w:szCs w:val="22"/>
        </w:rPr>
        <w:t>Grade</w:t>
      </w:r>
      <w:r w:rsidR="00D72BE9" w:rsidRPr="00894C9F">
        <w:rPr>
          <w:i/>
          <w:sz w:val="22"/>
          <w:szCs w:val="22"/>
        </w:rPr>
        <w:t xml:space="preserve"> Policies</w:t>
      </w:r>
      <w:r w:rsidR="00D72BE9" w:rsidRPr="00894C9F">
        <w:rPr>
          <w:sz w:val="22"/>
          <w:szCs w:val="22"/>
        </w:rPr>
        <w:t xml:space="preserve"> </w:t>
      </w:r>
      <w:r w:rsidR="004819AA" w:rsidRPr="00894C9F">
        <w:rPr>
          <w:sz w:val="22"/>
          <w:szCs w:val="22"/>
        </w:rPr>
        <w:t>policy, which</w:t>
      </w:r>
      <w:r w:rsidRPr="00894C9F">
        <w:rPr>
          <w:sz w:val="22"/>
          <w:szCs w:val="22"/>
        </w:rPr>
        <w:t xml:space="preserve"> is available online at</w:t>
      </w:r>
      <w:hyperlink r:id="rId8" w:history="1"/>
      <w:r w:rsidR="00B1138D" w:rsidRPr="00894C9F">
        <w:rPr>
          <w:sz w:val="22"/>
          <w:szCs w:val="22"/>
        </w:rPr>
        <w:t xml:space="preserve"> </w:t>
      </w:r>
      <w:r w:rsidR="000466A2" w:rsidRPr="00894C9F">
        <w:rPr>
          <w:rStyle w:val="Hyperlink"/>
          <w:sz w:val="22"/>
          <w:szCs w:val="22"/>
        </w:rPr>
        <w:t>http://policies.aua.am/policy/11</w:t>
      </w:r>
    </w:p>
    <w:p w:rsidR="00B1138D" w:rsidRPr="00894C9F" w:rsidRDefault="00B1138D" w:rsidP="00B1138D">
      <w:pPr>
        <w:rPr>
          <w:b/>
          <w:bCs/>
          <w:sz w:val="22"/>
          <w:szCs w:val="22"/>
        </w:rPr>
      </w:pPr>
    </w:p>
    <w:p w:rsidR="00FC054D" w:rsidRPr="00894C9F" w:rsidRDefault="00FC054D" w:rsidP="0057597F">
      <w:pPr>
        <w:pStyle w:val="Default"/>
        <w:rPr>
          <w:color w:val="auto"/>
          <w:sz w:val="22"/>
          <w:szCs w:val="22"/>
          <w:lang w:val="en-US"/>
        </w:rPr>
      </w:pPr>
      <w:r w:rsidRPr="00894C9F">
        <w:rPr>
          <w:b/>
          <w:bCs/>
          <w:color w:val="auto"/>
          <w:sz w:val="22"/>
          <w:szCs w:val="22"/>
          <w:lang w:val="en-US"/>
        </w:rPr>
        <w:t>S</w:t>
      </w:r>
      <w:r w:rsidR="00CF1A1B" w:rsidRPr="00894C9F">
        <w:rPr>
          <w:b/>
          <w:bCs/>
          <w:color w:val="auto"/>
          <w:sz w:val="22"/>
          <w:szCs w:val="22"/>
          <w:lang w:val="en-US"/>
        </w:rPr>
        <w:t>tandards for Academic Integrity</w:t>
      </w:r>
      <w:r w:rsidRPr="00894C9F">
        <w:rPr>
          <w:b/>
          <w:bCs/>
          <w:color w:val="auto"/>
          <w:sz w:val="22"/>
          <w:szCs w:val="22"/>
          <w:lang w:val="en-US"/>
        </w:rPr>
        <w:t xml:space="preserve"> </w:t>
      </w:r>
    </w:p>
    <w:p w:rsidR="0005052B" w:rsidRPr="00894C9F" w:rsidRDefault="00FC054D" w:rsidP="008B6E2E">
      <w:pPr>
        <w:rPr>
          <w:sz w:val="22"/>
          <w:szCs w:val="22"/>
        </w:rPr>
      </w:pPr>
      <w:r w:rsidRPr="00894C9F">
        <w:rPr>
          <w:sz w:val="22"/>
          <w:szCs w:val="22"/>
        </w:rPr>
        <w:t xml:space="preserve">Students are required to conduct themselves in an academically responsible and ethical manner in line with </w:t>
      </w:r>
      <w:r w:rsidR="005D03BF" w:rsidRPr="00894C9F">
        <w:rPr>
          <w:sz w:val="22"/>
          <w:szCs w:val="22"/>
        </w:rPr>
        <w:t xml:space="preserve">AUA’s </w:t>
      </w:r>
      <w:r w:rsidRPr="00894C9F">
        <w:rPr>
          <w:i/>
          <w:sz w:val="22"/>
          <w:szCs w:val="22"/>
        </w:rPr>
        <w:t xml:space="preserve">Student </w:t>
      </w:r>
      <w:r w:rsidR="00786551" w:rsidRPr="00894C9F">
        <w:rPr>
          <w:i/>
          <w:sz w:val="22"/>
          <w:szCs w:val="22"/>
        </w:rPr>
        <w:t xml:space="preserve">Code of </w:t>
      </w:r>
      <w:r w:rsidRPr="00894C9F">
        <w:rPr>
          <w:i/>
          <w:sz w:val="22"/>
          <w:szCs w:val="22"/>
        </w:rPr>
        <w:t>Ethics.</w:t>
      </w:r>
      <w:r w:rsidRPr="00894C9F">
        <w:rPr>
          <w:sz w:val="22"/>
          <w:szCs w:val="22"/>
        </w:rPr>
        <w:t xml:space="preserve"> Acts of academic dishonesty impair the academic integrity of AUA and create an unfair academic advantage for the student involved and other member(s) of the academic community. These acts are subject to disciplinary measures as prescribed in</w:t>
      </w:r>
      <w:r w:rsidR="00A826BA" w:rsidRPr="00894C9F">
        <w:rPr>
          <w:sz w:val="22"/>
          <w:szCs w:val="22"/>
        </w:rPr>
        <w:t xml:space="preserve"> the AUA </w:t>
      </w:r>
      <w:r w:rsidR="00611149" w:rsidRPr="00894C9F">
        <w:rPr>
          <w:sz w:val="22"/>
          <w:szCs w:val="22"/>
        </w:rPr>
        <w:t xml:space="preserve">Student Code of Ethics, </w:t>
      </w:r>
      <w:hyperlink r:id="rId9" w:history="1">
        <w:r w:rsidR="00D03ACF" w:rsidRPr="00894C9F">
          <w:rPr>
            <w:rStyle w:val="Hyperlink"/>
            <w:sz w:val="22"/>
            <w:szCs w:val="22"/>
          </w:rPr>
          <w:t>http://policies.aua.am/policy/10</w:t>
        </w:r>
      </w:hyperlink>
      <w:r w:rsidR="00D03ACF" w:rsidRPr="00894C9F">
        <w:rPr>
          <w:sz w:val="22"/>
          <w:szCs w:val="22"/>
        </w:rPr>
        <w:t xml:space="preserve"> </w:t>
      </w:r>
    </w:p>
    <w:p w:rsidR="00D03ACF" w:rsidRPr="00894C9F" w:rsidRDefault="00D03ACF" w:rsidP="008B6E2E">
      <w:pPr>
        <w:rPr>
          <w:sz w:val="22"/>
          <w:szCs w:val="22"/>
        </w:rPr>
      </w:pPr>
    </w:p>
    <w:p w:rsidR="00D03ACF" w:rsidRPr="00894C9F" w:rsidRDefault="00D03ACF" w:rsidP="008B6E2E">
      <w:pPr>
        <w:rPr>
          <w:sz w:val="22"/>
          <w:szCs w:val="22"/>
        </w:rPr>
      </w:pPr>
      <w:r w:rsidRPr="00894C9F">
        <w:rPr>
          <w:sz w:val="22"/>
          <w:szCs w:val="22"/>
        </w:rPr>
        <w:t xml:space="preserve">The Student Code of Conduct can be found at </w:t>
      </w:r>
      <w:hyperlink r:id="rId10" w:history="1">
        <w:r w:rsidRPr="00894C9F">
          <w:rPr>
            <w:rStyle w:val="Hyperlink"/>
            <w:sz w:val="22"/>
            <w:szCs w:val="22"/>
          </w:rPr>
          <w:t>http://policies.aua.am/policy/101</w:t>
        </w:r>
      </w:hyperlink>
      <w:r w:rsidRPr="00894C9F">
        <w:rPr>
          <w:sz w:val="22"/>
          <w:szCs w:val="22"/>
        </w:rPr>
        <w:t xml:space="preserve"> </w:t>
      </w:r>
    </w:p>
    <w:p w:rsidR="008B6E2E" w:rsidRPr="00894C9F" w:rsidRDefault="008B6E2E" w:rsidP="008B6E2E">
      <w:pPr>
        <w:rPr>
          <w:b/>
          <w:color w:val="000000" w:themeColor="text1"/>
          <w:sz w:val="22"/>
          <w:szCs w:val="22"/>
        </w:rPr>
      </w:pPr>
    </w:p>
    <w:p w:rsidR="006929CA" w:rsidRPr="00894C9F" w:rsidRDefault="006929CA" w:rsidP="006929CA">
      <w:pPr>
        <w:pStyle w:val="Default"/>
        <w:rPr>
          <w:b/>
          <w:bCs/>
          <w:color w:val="auto"/>
          <w:sz w:val="22"/>
          <w:szCs w:val="22"/>
          <w:lang w:val="en-US"/>
        </w:rPr>
      </w:pPr>
      <w:r w:rsidRPr="00894C9F">
        <w:rPr>
          <w:b/>
          <w:bCs/>
          <w:color w:val="auto"/>
          <w:sz w:val="22"/>
          <w:szCs w:val="22"/>
          <w:lang w:val="en-US"/>
        </w:rPr>
        <w:t>Special Needs:</w:t>
      </w:r>
    </w:p>
    <w:p w:rsidR="000466A2" w:rsidRPr="004819AA" w:rsidRDefault="006929CA" w:rsidP="004819AA">
      <w:pPr>
        <w:rPr>
          <w:sz w:val="22"/>
          <w:szCs w:val="22"/>
        </w:rPr>
      </w:pPr>
      <w:r w:rsidRPr="00894C9F">
        <w:rPr>
          <w:sz w:val="22"/>
          <w:szCs w:val="22"/>
        </w:rPr>
        <w:t xml:space="preserve">Students </w:t>
      </w:r>
      <w:r w:rsidR="009262CF">
        <w:rPr>
          <w:sz w:val="22"/>
          <w:szCs w:val="22"/>
        </w:rPr>
        <w:t>requesting</w:t>
      </w:r>
      <w:r w:rsidRPr="00894C9F">
        <w:rPr>
          <w:sz w:val="22"/>
          <w:szCs w:val="22"/>
        </w:rPr>
        <w:t xml:space="preserve"> special accommodations for learning should contact the</w:t>
      </w:r>
      <w:r w:rsidR="009262CF">
        <w:rPr>
          <w:sz w:val="22"/>
          <w:szCs w:val="22"/>
        </w:rPr>
        <w:t xml:space="preserve"> Office of Student Affairs, </w:t>
      </w:r>
      <w:hyperlink r:id="rId11" w:history="1">
        <w:r w:rsidR="009262CF" w:rsidRPr="00E17253">
          <w:rPr>
            <w:rStyle w:val="Hyperlink"/>
            <w:sz w:val="22"/>
            <w:szCs w:val="22"/>
          </w:rPr>
          <w:t>studentaffairs@aua.am</w:t>
        </w:r>
      </w:hyperlink>
      <w:r w:rsidR="009262CF">
        <w:rPr>
          <w:sz w:val="22"/>
          <w:szCs w:val="22"/>
        </w:rPr>
        <w:t xml:space="preserve">, </w:t>
      </w:r>
      <w:hyperlink r:id="rId12" w:history="1">
        <w:r w:rsidR="009262CF" w:rsidRPr="00E17253">
          <w:rPr>
            <w:rStyle w:val="Hyperlink"/>
            <w:sz w:val="22"/>
            <w:szCs w:val="22"/>
          </w:rPr>
          <w:t>https://studentaffairs.aua.am/disability-support-services/</w:t>
        </w:r>
      </w:hyperlink>
      <w:r w:rsidR="009262CF">
        <w:rPr>
          <w:sz w:val="22"/>
          <w:szCs w:val="22"/>
        </w:rPr>
        <w:t xml:space="preserve"> </w:t>
      </w:r>
      <w:r w:rsidRPr="00894C9F">
        <w:rPr>
          <w:sz w:val="22"/>
          <w:szCs w:val="22"/>
        </w:rPr>
        <w:t>by the end of the Add</w:t>
      </w:r>
      <w:r w:rsidR="005D03BF" w:rsidRPr="00894C9F">
        <w:rPr>
          <w:sz w:val="22"/>
          <w:szCs w:val="22"/>
        </w:rPr>
        <w:t>/Drop</w:t>
      </w:r>
      <w:r w:rsidRPr="00894C9F">
        <w:rPr>
          <w:sz w:val="22"/>
          <w:szCs w:val="22"/>
        </w:rPr>
        <w:t xml:space="preserve"> period with such requests.</w:t>
      </w:r>
      <w:bookmarkStart w:id="0" w:name="_GoBack"/>
      <w:bookmarkEnd w:id="0"/>
    </w:p>
    <w:p w:rsidR="000466A2" w:rsidRPr="000466A2" w:rsidRDefault="000466A2" w:rsidP="000466A2"/>
    <w:p w:rsidR="000466A2" w:rsidRPr="000466A2" w:rsidRDefault="000466A2" w:rsidP="000466A2"/>
    <w:p w:rsidR="000466A2" w:rsidRPr="000466A2" w:rsidRDefault="000466A2" w:rsidP="000466A2"/>
    <w:p w:rsidR="000466A2" w:rsidRDefault="000466A2" w:rsidP="000466A2"/>
    <w:p w:rsidR="000466A2" w:rsidRDefault="000466A2" w:rsidP="000466A2"/>
    <w:p w:rsidR="005311EA" w:rsidRPr="000466A2" w:rsidRDefault="005311EA" w:rsidP="000466A2">
      <w:pPr>
        <w:sectPr w:rsidR="005311EA" w:rsidRPr="000466A2" w:rsidSect="00A86E22">
          <w:headerReference w:type="default" r:id="rId13"/>
          <w:footerReference w:type="default" r:id="rId14"/>
          <w:pgSz w:w="11906" w:h="16838"/>
          <w:pgMar w:top="1134" w:right="850" w:bottom="1134" w:left="1620" w:header="708" w:footer="708" w:gutter="0"/>
          <w:cols w:space="708"/>
          <w:docGrid w:linePitch="360"/>
        </w:sectPr>
      </w:pPr>
    </w:p>
    <w:p w:rsidR="00A826BA" w:rsidRPr="00993CF2" w:rsidRDefault="00AD61EE" w:rsidP="00F2227D">
      <w:r w:rsidRPr="00993CF2">
        <w:lastRenderedPageBreak/>
        <w:t>Template for Assignment-Specific Rubric</w:t>
      </w:r>
    </w:p>
    <w:tbl>
      <w:tblPr>
        <w:tblW w:w="13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ayout w:type="fixed"/>
        <w:tblLook w:val="04A0" w:firstRow="1" w:lastRow="0" w:firstColumn="1" w:lastColumn="0" w:noHBand="0" w:noVBand="1"/>
      </w:tblPr>
      <w:tblGrid>
        <w:gridCol w:w="2070"/>
        <w:gridCol w:w="18"/>
        <w:gridCol w:w="2754"/>
        <w:gridCol w:w="122"/>
        <w:gridCol w:w="2758"/>
        <w:gridCol w:w="2970"/>
        <w:gridCol w:w="3096"/>
        <w:gridCol w:w="63"/>
      </w:tblGrid>
      <w:tr w:rsidR="00AD61EE" w:rsidRPr="005311EA" w:rsidTr="0057597F">
        <w:trPr>
          <w:gridAfter w:val="1"/>
          <w:wAfter w:w="63" w:type="dxa"/>
          <w:trHeight w:val="526"/>
          <w:jc w:val="center"/>
        </w:trPr>
        <w:tc>
          <w:tcPr>
            <w:tcW w:w="2088" w:type="dxa"/>
            <w:gridSpan w:val="2"/>
            <w:shd w:val="clear" w:color="auto" w:fill="F2DBDB" w:themeFill="accent2" w:themeFillTint="33"/>
          </w:tcPr>
          <w:p w:rsidR="00AD61EE" w:rsidRPr="005311EA" w:rsidRDefault="00AD61EE" w:rsidP="00EC5910">
            <w:pPr>
              <w:tabs>
                <w:tab w:val="left" w:pos="1620"/>
              </w:tabs>
              <w:autoSpaceDE w:val="0"/>
              <w:autoSpaceDN w:val="0"/>
              <w:adjustRightInd w:val="0"/>
              <w:jc w:val="center"/>
              <w:rPr>
                <w:b/>
                <w:color w:val="000000"/>
              </w:rPr>
            </w:pPr>
            <w:r w:rsidRPr="005311EA">
              <w:rPr>
                <w:b/>
                <w:color w:val="000000"/>
              </w:rPr>
              <w:t>Assignment Name</w:t>
            </w:r>
          </w:p>
          <w:p w:rsidR="00AD61EE" w:rsidRPr="005311EA" w:rsidRDefault="00AD61EE" w:rsidP="00EC5910">
            <w:pPr>
              <w:tabs>
                <w:tab w:val="left" w:pos="1620"/>
              </w:tabs>
              <w:autoSpaceDE w:val="0"/>
              <w:autoSpaceDN w:val="0"/>
              <w:adjustRightInd w:val="0"/>
              <w:jc w:val="center"/>
              <w:rPr>
                <w:i/>
                <w:color w:val="000000"/>
              </w:rPr>
            </w:pPr>
          </w:p>
        </w:tc>
        <w:tc>
          <w:tcPr>
            <w:tcW w:w="2754" w:type="dxa"/>
            <w:shd w:val="clear" w:color="auto" w:fill="F2DBDB" w:themeFill="accent2" w:themeFillTint="33"/>
          </w:tcPr>
          <w:p w:rsidR="00AD61EE" w:rsidRPr="005311EA" w:rsidRDefault="00611149" w:rsidP="00EC5910">
            <w:pPr>
              <w:tabs>
                <w:tab w:val="left" w:pos="1620"/>
              </w:tabs>
              <w:autoSpaceDE w:val="0"/>
              <w:autoSpaceDN w:val="0"/>
              <w:adjustRightInd w:val="0"/>
              <w:jc w:val="center"/>
              <w:rPr>
                <w:b/>
                <w:color w:val="000000"/>
              </w:rPr>
            </w:pPr>
            <w:r>
              <w:rPr>
                <w:b/>
                <w:color w:val="000000"/>
              </w:rPr>
              <w:t xml:space="preserve">Advanced </w:t>
            </w:r>
          </w:p>
        </w:tc>
        <w:tc>
          <w:tcPr>
            <w:tcW w:w="2880" w:type="dxa"/>
            <w:gridSpan w:val="2"/>
            <w:shd w:val="clear" w:color="auto" w:fill="F2DBDB" w:themeFill="accent2" w:themeFillTint="33"/>
          </w:tcPr>
          <w:p w:rsidR="00AD61EE" w:rsidRPr="005311EA" w:rsidRDefault="00611149" w:rsidP="00EC5910">
            <w:pPr>
              <w:tabs>
                <w:tab w:val="left" w:pos="1620"/>
              </w:tabs>
              <w:autoSpaceDE w:val="0"/>
              <w:autoSpaceDN w:val="0"/>
              <w:adjustRightInd w:val="0"/>
              <w:jc w:val="center"/>
              <w:rPr>
                <w:b/>
                <w:color w:val="000000"/>
              </w:rPr>
            </w:pPr>
            <w:r>
              <w:rPr>
                <w:b/>
                <w:color w:val="000000"/>
              </w:rPr>
              <w:t>Proficient</w:t>
            </w:r>
          </w:p>
        </w:tc>
        <w:tc>
          <w:tcPr>
            <w:tcW w:w="2970" w:type="dxa"/>
            <w:shd w:val="clear" w:color="auto" w:fill="F2DBDB" w:themeFill="accent2" w:themeFillTint="33"/>
          </w:tcPr>
          <w:p w:rsidR="00AD61EE" w:rsidRPr="005311EA" w:rsidRDefault="00611149" w:rsidP="00EC5910">
            <w:pPr>
              <w:tabs>
                <w:tab w:val="left" w:pos="1620"/>
              </w:tabs>
              <w:autoSpaceDE w:val="0"/>
              <w:autoSpaceDN w:val="0"/>
              <w:adjustRightInd w:val="0"/>
              <w:jc w:val="center"/>
              <w:rPr>
                <w:b/>
                <w:color w:val="000000"/>
              </w:rPr>
            </w:pPr>
            <w:r>
              <w:rPr>
                <w:b/>
                <w:color w:val="000000"/>
              </w:rPr>
              <w:t>Developing</w:t>
            </w:r>
          </w:p>
        </w:tc>
        <w:tc>
          <w:tcPr>
            <w:tcW w:w="3096" w:type="dxa"/>
            <w:shd w:val="clear" w:color="auto" w:fill="F2DBDB" w:themeFill="accent2" w:themeFillTint="33"/>
          </w:tcPr>
          <w:p w:rsidR="00AD61EE" w:rsidRPr="005311EA" w:rsidRDefault="00611149" w:rsidP="0057597F">
            <w:pPr>
              <w:tabs>
                <w:tab w:val="left" w:pos="1620"/>
              </w:tabs>
              <w:autoSpaceDE w:val="0"/>
              <w:autoSpaceDN w:val="0"/>
              <w:adjustRightInd w:val="0"/>
              <w:ind w:right="-91"/>
              <w:jc w:val="center"/>
              <w:rPr>
                <w:b/>
                <w:color w:val="000000"/>
              </w:rPr>
            </w:pPr>
            <w:r w:rsidRPr="005311EA">
              <w:rPr>
                <w:b/>
                <w:color w:val="000000"/>
              </w:rPr>
              <w:t>Not Yet Competent</w:t>
            </w:r>
          </w:p>
        </w:tc>
      </w:tr>
      <w:tr w:rsidR="00AD61EE" w:rsidRPr="005311EA" w:rsidTr="0057597F">
        <w:trPr>
          <w:gridAfter w:val="1"/>
          <w:wAfter w:w="63" w:type="dxa"/>
          <w:trHeight w:val="70"/>
          <w:jc w:val="center"/>
        </w:trPr>
        <w:tc>
          <w:tcPr>
            <w:tcW w:w="2088" w:type="dxa"/>
            <w:gridSpan w:val="2"/>
            <w:shd w:val="clear" w:color="auto" w:fill="F2DBDB" w:themeFill="accent2" w:themeFillTint="33"/>
          </w:tcPr>
          <w:p w:rsidR="00AD61EE" w:rsidRPr="005311EA" w:rsidRDefault="00AD61EE" w:rsidP="00EC5910">
            <w:pPr>
              <w:tabs>
                <w:tab w:val="left" w:pos="1620"/>
              </w:tabs>
              <w:autoSpaceDE w:val="0"/>
              <w:autoSpaceDN w:val="0"/>
              <w:adjustRightInd w:val="0"/>
              <w:jc w:val="center"/>
              <w:rPr>
                <w:color w:val="000000"/>
                <w:u w:val="single"/>
              </w:rPr>
            </w:pPr>
          </w:p>
          <w:p w:rsidR="00AD61EE" w:rsidRPr="005311EA" w:rsidRDefault="00AD61EE" w:rsidP="00EC5910">
            <w:pPr>
              <w:tabs>
                <w:tab w:val="left" w:pos="1620"/>
              </w:tabs>
              <w:autoSpaceDE w:val="0"/>
              <w:autoSpaceDN w:val="0"/>
              <w:adjustRightInd w:val="0"/>
              <w:jc w:val="center"/>
              <w:rPr>
                <w:color w:val="000000"/>
                <w:u w:val="single"/>
              </w:rPr>
            </w:pPr>
          </w:p>
        </w:tc>
        <w:tc>
          <w:tcPr>
            <w:tcW w:w="2754" w:type="dxa"/>
            <w:shd w:val="clear" w:color="auto" w:fill="F2DBDB" w:themeFill="accent2" w:themeFillTint="33"/>
          </w:tcPr>
          <w:p w:rsidR="00AD61EE" w:rsidRPr="005311EA" w:rsidRDefault="00AD61EE" w:rsidP="00EC5910">
            <w:pPr>
              <w:pStyle w:val="ListParagraph"/>
              <w:tabs>
                <w:tab w:val="left" w:pos="1620"/>
              </w:tabs>
              <w:autoSpaceDE w:val="0"/>
              <w:autoSpaceDN w:val="0"/>
              <w:adjustRightInd w:val="0"/>
              <w:spacing w:after="0" w:line="240" w:lineRule="auto"/>
              <w:ind w:left="396"/>
              <w:rPr>
                <w:rFonts w:ascii="Times New Roman" w:hAnsi="Times New Roman" w:cs="Times New Roman"/>
                <w:color w:val="000000"/>
              </w:rPr>
            </w:pPr>
          </w:p>
          <w:p w:rsidR="00AD61EE" w:rsidRPr="005311EA" w:rsidRDefault="00AD61EE" w:rsidP="00EC5910">
            <w:pPr>
              <w:pStyle w:val="ListParagraph"/>
              <w:numPr>
                <w:ilvl w:val="0"/>
                <w:numId w:val="23"/>
              </w:numPr>
              <w:tabs>
                <w:tab w:val="left" w:pos="1620"/>
              </w:tabs>
              <w:autoSpaceDE w:val="0"/>
              <w:autoSpaceDN w:val="0"/>
              <w:adjustRightInd w:val="0"/>
              <w:spacing w:after="0" w:line="240" w:lineRule="auto"/>
              <w:ind w:left="396"/>
              <w:rPr>
                <w:rFonts w:ascii="Times New Roman" w:hAnsi="Times New Roman" w:cs="Times New Roman"/>
                <w:color w:val="000000"/>
              </w:rPr>
            </w:pPr>
          </w:p>
          <w:p w:rsidR="00AD61EE" w:rsidRDefault="00AD61EE" w:rsidP="00EC5910">
            <w:pPr>
              <w:pStyle w:val="ListParagraph"/>
              <w:tabs>
                <w:tab w:val="left" w:pos="1620"/>
              </w:tabs>
              <w:ind w:left="396" w:hanging="360"/>
              <w:rPr>
                <w:rFonts w:ascii="Times New Roman" w:hAnsi="Times New Roman" w:cs="Times New Roman"/>
                <w:color w:val="000000"/>
              </w:rPr>
            </w:pPr>
          </w:p>
          <w:p w:rsidR="00AD61EE" w:rsidRDefault="00AD61EE" w:rsidP="00EC5910">
            <w:pPr>
              <w:pStyle w:val="ListParagraph"/>
              <w:tabs>
                <w:tab w:val="left" w:pos="1620"/>
              </w:tabs>
              <w:ind w:left="396" w:hanging="360"/>
              <w:rPr>
                <w:rFonts w:ascii="Times New Roman" w:hAnsi="Times New Roman" w:cs="Times New Roman"/>
                <w:color w:val="000000"/>
              </w:rPr>
            </w:pPr>
          </w:p>
          <w:p w:rsidR="00AD61EE" w:rsidRDefault="00AD61EE" w:rsidP="00EC5910">
            <w:pPr>
              <w:pStyle w:val="ListParagraph"/>
              <w:tabs>
                <w:tab w:val="left" w:pos="1620"/>
              </w:tabs>
              <w:ind w:left="396" w:hanging="360"/>
              <w:rPr>
                <w:rFonts w:ascii="Times New Roman" w:hAnsi="Times New Roman" w:cs="Times New Roman"/>
                <w:color w:val="000000"/>
              </w:rPr>
            </w:pPr>
          </w:p>
          <w:p w:rsidR="00AD61EE" w:rsidRPr="005311EA" w:rsidRDefault="00AD61EE" w:rsidP="00EC5910">
            <w:pPr>
              <w:pStyle w:val="ListParagraph"/>
              <w:tabs>
                <w:tab w:val="left" w:pos="1620"/>
              </w:tabs>
              <w:ind w:left="396" w:hanging="360"/>
              <w:rPr>
                <w:rFonts w:ascii="Times New Roman" w:hAnsi="Times New Roman" w:cs="Times New Roman"/>
                <w:color w:val="000000"/>
              </w:rPr>
            </w:pPr>
          </w:p>
          <w:p w:rsidR="00AD61EE" w:rsidRPr="005311EA" w:rsidRDefault="00AD61EE" w:rsidP="00EC5910">
            <w:pPr>
              <w:pStyle w:val="ListParagraph"/>
              <w:numPr>
                <w:ilvl w:val="0"/>
                <w:numId w:val="23"/>
              </w:numPr>
              <w:tabs>
                <w:tab w:val="left" w:pos="1620"/>
              </w:tabs>
              <w:autoSpaceDE w:val="0"/>
              <w:autoSpaceDN w:val="0"/>
              <w:adjustRightInd w:val="0"/>
              <w:spacing w:after="0" w:line="240" w:lineRule="auto"/>
              <w:ind w:left="396"/>
              <w:rPr>
                <w:rFonts w:ascii="Times New Roman" w:hAnsi="Times New Roman" w:cs="Times New Roman"/>
                <w:color w:val="000000"/>
              </w:rPr>
            </w:pPr>
          </w:p>
          <w:p w:rsidR="00AD61EE" w:rsidRDefault="00AD61EE" w:rsidP="00EC5910">
            <w:pPr>
              <w:pStyle w:val="ListParagraph"/>
              <w:tabs>
                <w:tab w:val="left" w:pos="1620"/>
              </w:tabs>
              <w:ind w:left="396" w:hanging="360"/>
              <w:rPr>
                <w:rFonts w:ascii="Times New Roman" w:hAnsi="Times New Roman" w:cs="Times New Roman"/>
                <w:color w:val="000000"/>
              </w:rPr>
            </w:pPr>
          </w:p>
          <w:p w:rsidR="00AD61EE" w:rsidRDefault="00AD61EE" w:rsidP="00EC5910">
            <w:pPr>
              <w:pStyle w:val="ListParagraph"/>
              <w:tabs>
                <w:tab w:val="left" w:pos="1620"/>
              </w:tabs>
              <w:ind w:left="396" w:hanging="360"/>
              <w:rPr>
                <w:rFonts w:ascii="Times New Roman" w:hAnsi="Times New Roman" w:cs="Times New Roman"/>
                <w:color w:val="000000"/>
              </w:rPr>
            </w:pPr>
          </w:p>
          <w:p w:rsidR="00AD61EE" w:rsidRDefault="00AD61EE" w:rsidP="00EC5910">
            <w:pPr>
              <w:pStyle w:val="ListParagraph"/>
              <w:tabs>
                <w:tab w:val="left" w:pos="1620"/>
              </w:tabs>
              <w:ind w:left="396" w:hanging="360"/>
              <w:rPr>
                <w:rFonts w:ascii="Times New Roman" w:hAnsi="Times New Roman" w:cs="Times New Roman"/>
                <w:color w:val="000000"/>
              </w:rPr>
            </w:pPr>
          </w:p>
          <w:p w:rsidR="00AD61EE" w:rsidRDefault="00AD61EE" w:rsidP="00EC5910">
            <w:pPr>
              <w:pStyle w:val="ListParagraph"/>
              <w:numPr>
                <w:ilvl w:val="0"/>
                <w:numId w:val="23"/>
              </w:numPr>
              <w:tabs>
                <w:tab w:val="left" w:pos="1620"/>
              </w:tabs>
              <w:autoSpaceDE w:val="0"/>
              <w:autoSpaceDN w:val="0"/>
              <w:adjustRightInd w:val="0"/>
              <w:spacing w:after="0" w:line="240" w:lineRule="auto"/>
              <w:ind w:left="396"/>
              <w:rPr>
                <w:rFonts w:ascii="Times New Roman" w:hAnsi="Times New Roman" w:cs="Times New Roman"/>
                <w:color w:val="000000"/>
              </w:rPr>
            </w:pPr>
            <w:r w:rsidRPr="005311EA">
              <w:rPr>
                <w:rFonts w:ascii="Times New Roman" w:hAnsi="Times New Roman" w:cs="Times New Roman"/>
                <w:color w:val="000000"/>
              </w:rPr>
              <w:t xml:space="preserve"> </w:t>
            </w:r>
          </w:p>
          <w:p w:rsidR="00AD61EE" w:rsidRDefault="00AD61EE" w:rsidP="00EC5910">
            <w:pPr>
              <w:tabs>
                <w:tab w:val="left" w:pos="1620"/>
              </w:tabs>
              <w:autoSpaceDE w:val="0"/>
              <w:autoSpaceDN w:val="0"/>
              <w:adjustRightInd w:val="0"/>
              <w:rPr>
                <w:color w:val="000000"/>
              </w:rPr>
            </w:pPr>
          </w:p>
          <w:p w:rsidR="00AD61EE" w:rsidRDefault="00AD61EE" w:rsidP="00EC5910">
            <w:pPr>
              <w:tabs>
                <w:tab w:val="left" w:pos="1620"/>
              </w:tabs>
              <w:autoSpaceDE w:val="0"/>
              <w:autoSpaceDN w:val="0"/>
              <w:adjustRightInd w:val="0"/>
              <w:rPr>
                <w:color w:val="000000"/>
              </w:rPr>
            </w:pPr>
          </w:p>
          <w:p w:rsidR="00AD61EE" w:rsidRPr="00AD61EE" w:rsidRDefault="00AD61EE" w:rsidP="00EC5910">
            <w:pPr>
              <w:tabs>
                <w:tab w:val="left" w:pos="1620"/>
              </w:tabs>
              <w:autoSpaceDE w:val="0"/>
              <w:autoSpaceDN w:val="0"/>
              <w:adjustRightInd w:val="0"/>
              <w:rPr>
                <w:color w:val="000000"/>
              </w:rPr>
            </w:pPr>
          </w:p>
        </w:tc>
        <w:tc>
          <w:tcPr>
            <w:tcW w:w="2880" w:type="dxa"/>
            <w:gridSpan w:val="2"/>
            <w:shd w:val="clear" w:color="auto" w:fill="F2DBDB" w:themeFill="accent2" w:themeFillTint="33"/>
          </w:tcPr>
          <w:p w:rsidR="00AD61EE" w:rsidRPr="005311EA" w:rsidRDefault="00AD61EE" w:rsidP="00EC5910">
            <w:pPr>
              <w:pStyle w:val="ListParagraph"/>
              <w:tabs>
                <w:tab w:val="left" w:pos="1620"/>
              </w:tabs>
              <w:autoSpaceDE w:val="0"/>
              <w:autoSpaceDN w:val="0"/>
              <w:adjustRightInd w:val="0"/>
              <w:spacing w:after="0" w:line="240" w:lineRule="auto"/>
              <w:ind w:left="432"/>
              <w:rPr>
                <w:rFonts w:ascii="Times New Roman" w:hAnsi="Times New Roman" w:cs="Times New Roman"/>
                <w:color w:val="000000"/>
              </w:rPr>
            </w:pPr>
          </w:p>
          <w:p w:rsidR="00AD61EE" w:rsidRPr="005311EA" w:rsidRDefault="00AD61EE" w:rsidP="00EC5910">
            <w:pPr>
              <w:pStyle w:val="ListParagraph"/>
              <w:numPr>
                <w:ilvl w:val="0"/>
                <w:numId w:val="24"/>
              </w:numPr>
              <w:tabs>
                <w:tab w:val="left" w:pos="1620"/>
              </w:tabs>
              <w:autoSpaceDE w:val="0"/>
              <w:autoSpaceDN w:val="0"/>
              <w:adjustRightInd w:val="0"/>
              <w:spacing w:after="0" w:line="240" w:lineRule="auto"/>
              <w:ind w:left="432" w:hanging="432"/>
              <w:rPr>
                <w:rFonts w:ascii="Times New Roman" w:hAnsi="Times New Roman" w:cs="Times New Roman"/>
                <w:color w:val="000000"/>
              </w:rPr>
            </w:pPr>
            <w:r w:rsidRPr="005311EA">
              <w:rPr>
                <w:rFonts w:ascii="Times New Roman" w:hAnsi="Times New Roman" w:cs="Times New Roman"/>
                <w:color w:val="000000"/>
              </w:rPr>
              <w:t xml:space="preserve"> </w:t>
            </w:r>
          </w:p>
          <w:p w:rsidR="00AD61EE" w:rsidRDefault="00AD61EE" w:rsidP="00EC5910">
            <w:pPr>
              <w:pStyle w:val="ListParagraph"/>
              <w:tabs>
                <w:tab w:val="left" w:pos="1620"/>
              </w:tabs>
              <w:autoSpaceDE w:val="0"/>
              <w:autoSpaceDN w:val="0"/>
              <w:adjustRightInd w:val="0"/>
              <w:ind w:left="432" w:hanging="432"/>
              <w:rPr>
                <w:rFonts w:ascii="Times New Roman" w:hAnsi="Times New Roman" w:cs="Times New Roman"/>
                <w:color w:val="000000"/>
              </w:rPr>
            </w:pPr>
          </w:p>
          <w:p w:rsidR="00AD61EE" w:rsidRDefault="00AD61EE" w:rsidP="00EC5910">
            <w:pPr>
              <w:pStyle w:val="ListParagraph"/>
              <w:tabs>
                <w:tab w:val="left" w:pos="1620"/>
              </w:tabs>
              <w:autoSpaceDE w:val="0"/>
              <w:autoSpaceDN w:val="0"/>
              <w:adjustRightInd w:val="0"/>
              <w:ind w:left="432" w:hanging="432"/>
              <w:rPr>
                <w:rFonts w:ascii="Times New Roman" w:hAnsi="Times New Roman" w:cs="Times New Roman"/>
                <w:color w:val="000000"/>
              </w:rPr>
            </w:pPr>
          </w:p>
          <w:p w:rsidR="00AD61EE" w:rsidRDefault="00AD61EE" w:rsidP="00EC5910">
            <w:pPr>
              <w:pStyle w:val="ListParagraph"/>
              <w:tabs>
                <w:tab w:val="left" w:pos="1620"/>
              </w:tabs>
              <w:autoSpaceDE w:val="0"/>
              <w:autoSpaceDN w:val="0"/>
              <w:adjustRightInd w:val="0"/>
              <w:ind w:left="432" w:hanging="432"/>
              <w:rPr>
                <w:rFonts w:ascii="Times New Roman" w:hAnsi="Times New Roman" w:cs="Times New Roman"/>
                <w:color w:val="000000"/>
              </w:rPr>
            </w:pPr>
          </w:p>
          <w:p w:rsidR="00AD61EE" w:rsidRPr="005311EA" w:rsidRDefault="00AD61EE" w:rsidP="00EC5910">
            <w:pPr>
              <w:pStyle w:val="ListParagraph"/>
              <w:tabs>
                <w:tab w:val="left" w:pos="1620"/>
              </w:tabs>
              <w:autoSpaceDE w:val="0"/>
              <w:autoSpaceDN w:val="0"/>
              <w:adjustRightInd w:val="0"/>
              <w:ind w:left="432" w:hanging="432"/>
              <w:rPr>
                <w:rFonts w:ascii="Times New Roman" w:hAnsi="Times New Roman" w:cs="Times New Roman"/>
                <w:color w:val="000000"/>
              </w:rPr>
            </w:pPr>
          </w:p>
          <w:p w:rsidR="00AD61EE" w:rsidRPr="005311EA" w:rsidRDefault="00AD61EE" w:rsidP="00EC5910">
            <w:pPr>
              <w:pStyle w:val="ListParagraph"/>
              <w:numPr>
                <w:ilvl w:val="0"/>
                <w:numId w:val="24"/>
              </w:numPr>
              <w:tabs>
                <w:tab w:val="left" w:pos="1620"/>
              </w:tabs>
              <w:autoSpaceDE w:val="0"/>
              <w:autoSpaceDN w:val="0"/>
              <w:adjustRightInd w:val="0"/>
              <w:spacing w:after="0" w:line="240" w:lineRule="auto"/>
              <w:ind w:left="432" w:hanging="432"/>
              <w:rPr>
                <w:rFonts w:ascii="Times New Roman" w:hAnsi="Times New Roman" w:cs="Times New Roman"/>
                <w:color w:val="000000"/>
              </w:rPr>
            </w:pPr>
            <w:r w:rsidRPr="005311EA">
              <w:rPr>
                <w:rFonts w:ascii="Times New Roman" w:hAnsi="Times New Roman" w:cs="Times New Roman"/>
                <w:color w:val="000000"/>
              </w:rPr>
              <w:t xml:space="preserve"> </w:t>
            </w:r>
          </w:p>
          <w:p w:rsidR="00AD61EE" w:rsidRDefault="00AD61EE" w:rsidP="00EC5910">
            <w:pPr>
              <w:pStyle w:val="ListParagraph"/>
              <w:tabs>
                <w:tab w:val="left" w:pos="1620"/>
              </w:tabs>
              <w:ind w:left="432" w:hanging="432"/>
              <w:rPr>
                <w:rFonts w:ascii="Times New Roman" w:hAnsi="Times New Roman" w:cs="Times New Roman"/>
                <w:color w:val="000000"/>
              </w:rPr>
            </w:pPr>
          </w:p>
          <w:p w:rsidR="00AD61EE" w:rsidRDefault="00AD61EE" w:rsidP="00EC5910">
            <w:pPr>
              <w:pStyle w:val="ListParagraph"/>
              <w:tabs>
                <w:tab w:val="left" w:pos="1620"/>
              </w:tabs>
              <w:ind w:left="432" w:hanging="432"/>
              <w:rPr>
                <w:rFonts w:ascii="Times New Roman" w:hAnsi="Times New Roman" w:cs="Times New Roman"/>
                <w:color w:val="000000"/>
              </w:rPr>
            </w:pPr>
          </w:p>
          <w:p w:rsidR="00AD61EE" w:rsidRDefault="00AD61EE" w:rsidP="00EC5910">
            <w:pPr>
              <w:pStyle w:val="ListParagraph"/>
              <w:tabs>
                <w:tab w:val="left" w:pos="1620"/>
              </w:tabs>
              <w:ind w:left="432" w:hanging="432"/>
              <w:rPr>
                <w:rFonts w:ascii="Times New Roman" w:hAnsi="Times New Roman" w:cs="Times New Roman"/>
                <w:color w:val="000000"/>
              </w:rPr>
            </w:pPr>
          </w:p>
          <w:p w:rsidR="00AD61EE" w:rsidRPr="005311EA" w:rsidRDefault="00AD61EE" w:rsidP="00EC5910">
            <w:pPr>
              <w:pStyle w:val="ListParagraph"/>
              <w:numPr>
                <w:ilvl w:val="0"/>
                <w:numId w:val="24"/>
              </w:numPr>
              <w:tabs>
                <w:tab w:val="left" w:pos="1620"/>
              </w:tabs>
              <w:autoSpaceDE w:val="0"/>
              <w:autoSpaceDN w:val="0"/>
              <w:adjustRightInd w:val="0"/>
              <w:spacing w:after="0" w:line="240" w:lineRule="auto"/>
              <w:ind w:left="432" w:hanging="432"/>
              <w:rPr>
                <w:rFonts w:ascii="Times New Roman" w:hAnsi="Times New Roman" w:cs="Times New Roman"/>
                <w:color w:val="000000"/>
              </w:rPr>
            </w:pPr>
          </w:p>
          <w:p w:rsidR="00AD61EE" w:rsidRDefault="00AD61EE" w:rsidP="00EC5910">
            <w:pPr>
              <w:tabs>
                <w:tab w:val="left" w:pos="1620"/>
              </w:tabs>
              <w:autoSpaceDE w:val="0"/>
              <w:autoSpaceDN w:val="0"/>
              <w:adjustRightInd w:val="0"/>
              <w:rPr>
                <w:color w:val="000000"/>
              </w:rPr>
            </w:pPr>
          </w:p>
          <w:p w:rsidR="00AD61EE" w:rsidRPr="005311EA" w:rsidRDefault="00AD61EE" w:rsidP="00EC5910">
            <w:pPr>
              <w:tabs>
                <w:tab w:val="left" w:pos="1620"/>
              </w:tabs>
              <w:autoSpaceDE w:val="0"/>
              <w:autoSpaceDN w:val="0"/>
              <w:adjustRightInd w:val="0"/>
              <w:rPr>
                <w:color w:val="000000"/>
              </w:rPr>
            </w:pPr>
          </w:p>
        </w:tc>
        <w:tc>
          <w:tcPr>
            <w:tcW w:w="2970" w:type="dxa"/>
            <w:shd w:val="clear" w:color="auto" w:fill="F2DBDB" w:themeFill="accent2" w:themeFillTint="33"/>
          </w:tcPr>
          <w:p w:rsidR="00AD61EE" w:rsidRPr="005311EA" w:rsidRDefault="00AD61EE" w:rsidP="00EC5910">
            <w:pPr>
              <w:pStyle w:val="ListParagraph"/>
              <w:tabs>
                <w:tab w:val="left" w:pos="1620"/>
              </w:tabs>
              <w:autoSpaceDE w:val="0"/>
              <w:autoSpaceDN w:val="0"/>
              <w:adjustRightInd w:val="0"/>
              <w:spacing w:after="0" w:line="240" w:lineRule="auto"/>
              <w:ind w:left="342"/>
              <w:rPr>
                <w:rFonts w:ascii="Times New Roman" w:hAnsi="Times New Roman" w:cs="Times New Roman"/>
                <w:color w:val="000000"/>
              </w:rPr>
            </w:pPr>
          </w:p>
          <w:p w:rsidR="00AD61EE" w:rsidRPr="005311EA" w:rsidRDefault="00AD61EE" w:rsidP="00EC5910">
            <w:pPr>
              <w:pStyle w:val="ListParagraph"/>
              <w:numPr>
                <w:ilvl w:val="0"/>
                <w:numId w:val="25"/>
              </w:numPr>
              <w:tabs>
                <w:tab w:val="left" w:pos="1620"/>
              </w:tabs>
              <w:autoSpaceDE w:val="0"/>
              <w:autoSpaceDN w:val="0"/>
              <w:adjustRightInd w:val="0"/>
              <w:spacing w:after="0" w:line="240" w:lineRule="auto"/>
              <w:ind w:left="342" w:hanging="342"/>
              <w:rPr>
                <w:rFonts w:ascii="Times New Roman" w:hAnsi="Times New Roman" w:cs="Times New Roman"/>
                <w:color w:val="000000"/>
              </w:rPr>
            </w:pPr>
          </w:p>
          <w:p w:rsidR="00AD61EE" w:rsidRDefault="00AD61EE" w:rsidP="00EC5910">
            <w:pPr>
              <w:pStyle w:val="ListParagraph"/>
              <w:tabs>
                <w:tab w:val="left" w:pos="1620"/>
              </w:tabs>
              <w:autoSpaceDE w:val="0"/>
              <w:autoSpaceDN w:val="0"/>
              <w:adjustRightInd w:val="0"/>
              <w:ind w:left="342" w:hanging="342"/>
              <w:rPr>
                <w:rFonts w:ascii="Times New Roman" w:hAnsi="Times New Roman" w:cs="Times New Roman"/>
                <w:color w:val="000000"/>
              </w:rPr>
            </w:pPr>
          </w:p>
          <w:p w:rsidR="00AD61EE" w:rsidRDefault="00AD61EE" w:rsidP="00EC5910">
            <w:pPr>
              <w:pStyle w:val="ListParagraph"/>
              <w:tabs>
                <w:tab w:val="left" w:pos="1620"/>
              </w:tabs>
              <w:autoSpaceDE w:val="0"/>
              <w:autoSpaceDN w:val="0"/>
              <w:adjustRightInd w:val="0"/>
              <w:ind w:left="342" w:hanging="342"/>
              <w:rPr>
                <w:rFonts w:ascii="Times New Roman" w:hAnsi="Times New Roman" w:cs="Times New Roman"/>
                <w:color w:val="000000"/>
              </w:rPr>
            </w:pPr>
          </w:p>
          <w:p w:rsidR="00AD61EE" w:rsidRDefault="00AD61EE" w:rsidP="00EC5910">
            <w:pPr>
              <w:pStyle w:val="ListParagraph"/>
              <w:tabs>
                <w:tab w:val="left" w:pos="1620"/>
              </w:tabs>
              <w:autoSpaceDE w:val="0"/>
              <w:autoSpaceDN w:val="0"/>
              <w:adjustRightInd w:val="0"/>
              <w:ind w:left="342" w:hanging="342"/>
              <w:rPr>
                <w:rFonts w:ascii="Times New Roman" w:hAnsi="Times New Roman" w:cs="Times New Roman"/>
                <w:color w:val="000000"/>
              </w:rPr>
            </w:pPr>
          </w:p>
          <w:p w:rsidR="00AD61EE" w:rsidRPr="005311EA" w:rsidRDefault="00AD61EE" w:rsidP="00EC5910">
            <w:pPr>
              <w:pStyle w:val="ListParagraph"/>
              <w:tabs>
                <w:tab w:val="left" w:pos="1620"/>
              </w:tabs>
              <w:autoSpaceDE w:val="0"/>
              <w:autoSpaceDN w:val="0"/>
              <w:adjustRightInd w:val="0"/>
              <w:ind w:left="342" w:hanging="342"/>
              <w:rPr>
                <w:rFonts w:ascii="Times New Roman" w:hAnsi="Times New Roman" w:cs="Times New Roman"/>
                <w:color w:val="000000"/>
              </w:rPr>
            </w:pPr>
          </w:p>
          <w:p w:rsidR="00AD61EE" w:rsidRPr="005311EA" w:rsidRDefault="00AD61EE" w:rsidP="00EC5910">
            <w:pPr>
              <w:pStyle w:val="ListParagraph"/>
              <w:numPr>
                <w:ilvl w:val="0"/>
                <w:numId w:val="25"/>
              </w:numPr>
              <w:tabs>
                <w:tab w:val="left" w:pos="1620"/>
              </w:tabs>
              <w:autoSpaceDE w:val="0"/>
              <w:autoSpaceDN w:val="0"/>
              <w:adjustRightInd w:val="0"/>
              <w:spacing w:after="0" w:line="240" w:lineRule="auto"/>
              <w:ind w:left="342" w:hanging="342"/>
              <w:rPr>
                <w:rFonts w:ascii="Times New Roman" w:hAnsi="Times New Roman" w:cs="Times New Roman"/>
                <w:color w:val="000000"/>
              </w:rPr>
            </w:pPr>
          </w:p>
          <w:p w:rsidR="00AD61EE" w:rsidRDefault="00AD61EE" w:rsidP="00EC5910">
            <w:pPr>
              <w:pStyle w:val="ListParagraph"/>
              <w:tabs>
                <w:tab w:val="left" w:pos="1620"/>
              </w:tabs>
              <w:ind w:left="342" w:hanging="342"/>
              <w:rPr>
                <w:rFonts w:ascii="Times New Roman" w:hAnsi="Times New Roman" w:cs="Times New Roman"/>
                <w:color w:val="000000"/>
              </w:rPr>
            </w:pPr>
          </w:p>
          <w:p w:rsidR="00AD61EE" w:rsidRDefault="00AD61EE" w:rsidP="00EC5910">
            <w:pPr>
              <w:pStyle w:val="ListParagraph"/>
              <w:tabs>
                <w:tab w:val="left" w:pos="1620"/>
              </w:tabs>
              <w:spacing w:before="240"/>
              <w:ind w:left="342" w:hanging="342"/>
              <w:rPr>
                <w:rFonts w:ascii="Times New Roman" w:hAnsi="Times New Roman" w:cs="Times New Roman"/>
                <w:color w:val="000000"/>
              </w:rPr>
            </w:pPr>
          </w:p>
          <w:p w:rsidR="00AD61EE" w:rsidRDefault="00AD61EE" w:rsidP="00EC5910">
            <w:pPr>
              <w:pStyle w:val="ListParagraph"/>
              <w:tabs>
                <w:tab w:val="left" w:pos="1620"/>
              </w:tabs>
              <w:spacing w:after="0"/>
              <w:ind w:left="342" w:hanging="342"/>
              <w:rPr>
                <w:rFonts w:ascii="Times New Roman" w:hAnsi="Times New Roman" w:cs="Times New Roman"/>
                <w:color w:val="000000"/>
              </w:rPr>
            </w:pPr>
          </w:p>
          <w:p w:rsidR="00AD61EE" w:rsidRPr="005311EA" w:rsidRDefault="00AD61EE" w:rsidP="00EC5910">
            <w:pPr>
              <w:pStyle w:val="ListParagraph"/>
              <w:numPr>
                <w:ilvl w:val="0"/>
                <w:numId w:val="25"/>
              </w:numPr>
              <w:tabs>
                <w:tab w:val="left" w:pos="1620"/>
              </w:tabs>
              <w:autoSpaceDE w:val="0"/>
              <w:autoSpaceDN w:val="0"/>
              <w:adjustRightInd w:val="0"/>
              <w:spacing w:before="240" w:line="240" w:lineRule="auto"/>
              <w:ind w:left="342" w:hanging="342"/>
              <w:rPr>
                <w:rFonts w:ascii="Times New Roman" w:hAnsi="Times New Roman" w:cs="Times New Roman"/>
                <w:color w:val="000000"/>
              </w:rPr>
            </w:pPr>
            <w:r w:rsidRPr="005311EA">
              <w:rPr>
                <w:rFonts w:ascii="Times New Roman" w:hAnsi="Times New Roman" w:cs="Times New Roman"/>
                <w:color w:val="000000"/>
              </w:rPr>
              <w:t xml:space="preserve"> </w:t>
            </w:r>
          </w:p>
          <w:p w:rsidR="00AD61EE" w:rsidRPr="005311EA" w:rsidRDefault="00AD61EE" w:rsidP="00EC5910">
            <w:pPr>
              <w:pStyle w:val="ListParagraph"/>
              <w:tabs>
                <w:tab w:val="left" w:pos="1620"/>
              </w:tabs>
              <w:autoSpaceDE w:val="0"/>
              <w:autoSpaceDN w:val="0"/>
              <w:adjustRightInd w:val="0"/>
              <w:spacing w:after="0" w:line="240" w:lineRule="auto"/>
              <w:ind w:left="342"/>
              <w:rPr>
                <w:rFonts w:ascii="Times New Roman" w:hAnsi="Times New Roman" w:cs="Times New Roman"/>
                <w:color w:val="000000"/>
              </w:rPr>
            </w:pPr>
          </w:p>
        </w:tc>
        <w:tc>
          <w:tcPr>
            <w:tcW w:w="3096" w:type="dxa"/>
            <w:shd w:val="clear" w:color="auto" w:fill="F2DBDB" w:themeFill="accent2" w:themeFillTint="33"/>
          </w:tcPr>
          <w:p w:rsidR="00AD61EE" w:rsidRPr="005311EA" w:rsidRDefault="00AD61EE" w:rsidP="0057597F">
            <w:pPr>
              <w:pStyle w:val="ListParagraph"/>
              <w:tabs>
                <w:tab w:val="left" w:pos="1620"/>
              </w:tabs>
              <w:autoSpaceDE w:val="0"/>
              <w:autoSpaceDN w:val="0"/>
              <w:adjustRightInd w:val="0"/>
              <w:spacing w:after="0" w:line="240" w:lineRule="auto"/>
              <w:ind w:left="342"/>
              <w:rPr>
                <w:rFonts w:ascii="Times New Roman" w:hAnsi="Times New Roman" w:cs="Times New Roman"/>
                <w:color w:val="000000"/>
              </w:rPr>
            </w:pPr>
          </w:p>
          <w:p w:rsidR="00AD61EE" w:rsidRPr="005311EA" w:rsidRDefault="00AD61EE" w:rsidP="0057597F">
            <w:pPr>
              <w:pStyle w:val="ListParagraph"/>
              <w:numPr>
                <w:ilvl w:val="0"/>
                <w:numId w:val="26"/>
              </w:numPr>
              <w:tabs>
                <w:tab w:val="left" w:pos="1620"/>
              </w:tabs>
              <w:autoSpaceDE w:val="0"/>
              <w:autoSpaceDN w:val="0"/>
              <w:adjustRightInd w:val="0"/>
              <w:spacing w:after="0" w:line="240" w:lineRule="auto"/>
              <w:ind w:left="342" w:hanging="342"/>
              <w:rPr>
                <w:rFonts w:ascii="Times New Roman" w:hAnsi="Times New Roman" w:cs="Times New Roman"/>
                <w:color w:val="000000"/>
              </w:rPr>
            </w:pPr>
          </w:p>
          <w:p w:rsidR="00AD61EE" w:rsidRDefault="00AD61EE" w:rsidP="0057597F">
            <w:pPr>
              <w:pStyle w:val="ListParagraph"/>
              <w:tabs>
                <w:tab w:val="left" w:pos="1620"/>
              </w:tabs>
              <w:autoSpaceDE w:val="0"/>
              <w:autoSpaceDN w:val="0"/>
              <w:adjustRightInd w:val="0"/>
              <w:ind w:left="342" w:hanging="342"/>
              <w:rPr>
                <w:rFonts w:ascii="Times New Roman" w:hAnsi="Times New Roman" w:cs="Times New Roman"/>
                <w:color w:val="000000"/>
              </w:rPr>
            </w:pPr>
          </w:p>
          <w:p w:rsidR="00AD61EE" w:rsidRDefault="00AD61EE" w:rsidP="0057597F">
            <w:pPr>
              <w:pStyle w:val="ListParagraph"/>
              <w:tabs>
                <w:tab w:val="left" w:pos="1620"/>
              </w:tabs>
              <w:autoSpaceDE w:val="0"/>
              <w:autoSpaceDN w:val="0"/>
              <w:adjustRightInd w:val="0"/>
              <w:ind w:left="342" w:hanging="342"/>
              <w:rPr>
                <w:rFonts w:ascii="Times New Roman" w:hAnsi="Times New Roman" w:cs="Times New Roman"/>
                <w:color w:val="000000"/>
              </w:rPr>
            </w:pPr>
          </w:p>
          <w:p w:rsidR="00AD61EE" w:rsidRDefault="00AD61EE" w:rsidP="0057597F">
            <w:pPr>
              <w:pStyle w:val="ListParagraph"/>
              <w:tabs>
                <w:tab w:val="left" w:pos="1620"/>
              </w:tabs>
              <w:autoSpaceDE w:val="0"/>
              <w:autoSpaceDN w:val="0"/>
              <w:adjustRightInd w:val="0"/>
              <w:ind w:left="342" w:hanging="342"/>
              <w:rPr>
                <w:rFonts w:ascii="Times New Roman" w:hAnsi="Times New Roman" w:cs="Times New Roman"/>
                <w:color w:val="000000"/>
              </w:rPr>
            </w:pPr>
          </w:p>
          <w:p w:rsidR="00AD61EE" w:rsidRPr="005311EA" w:rsidRDefault="00AD61EE" w:rsidP="0057597F">
            <w:pPr>
              <w:pStyle w:val="ListParagraph"/>
              <w:tabs>
                <w:tab w:val="left" w:pos="1620"/>
              </w:tabs>
              <w:autoSpaceDE w:val="0"/>
              <w:autoSpaceDN w:val="0"/>
              <w:adjustRightInd w:val="0"/>
              <w:ind w:left="342" w:hanging="342"/>
              <w:rPr>
                <w:rFonts w:ascii="Times New Roman" w:hAnsi="Times New Roman" w:cs="Times New Roman"/>
                <w:color w:val="000000"/>
              </w:rPr>
            </w:pPr>
          </w:p>
          <w:p w:rsidR="00AD61EE" w:rsidRPr="005311EA" w:rsidRDefault="00AD61EE" w:rsidP="0057597F">
            <w:pPr>
              <w:pStyle w:val="ListParagraph"/>
              <w:numPr>
                <w:ilvl w:val="0"/>
                <w:numId w:val="26"/>
              </w:numPr>
              <w:tabs>
                <w:tab w:val="left" w:pos="1620"/>
              </w:tabs>
              <w:autoSpaceDE w:val="0"/>
              <w:autoSpaceDN w:val="0"/>
              <w:adjustRightInd w:val="0"/>
              <w:spacing w:after="0" w:line="240" w:lineRule="auto"/>
              <w:ind w:left="342" w:hanging="342"/>
              <w:rPr>
                <w:rFonts w:ascii="Times New Roman" w:hAnsi="Times New Roman" w:cs="Times New Roman"/>
                <w:color w:val="000000"/>
              </w:rPr>
            </w:pPr>
            <w:r w:rsidRPr="005311EA">
              <w:rPr>
                <w:rFonts w:ascii="Times New Roman" w:hAnsi="Times New Roman" w:cs="Times New Roman"/>
                <w:color w:val="000000"/>
              </w:rPr>
              <w:t xml:space="preserve"> </w:t>
            </w:r>
          </w:p>
          <w:p w:rsidR="00AD61EE" w:rsidRDefault="00AD61EE" w:rsidP="0057597F">
            <w:pPr>
              <w:tabs>
                <w:tab w:val="left" w:pos="1620"/>
              </w:tabs>
              <w:autoSpaceDE w:val="0"/>
              <w:autoSpaceDN w:val="0"/>
              <w:adjustRightInd w:val="0"/>
              <w:ind w:left="342" w:hanging="342"/>
              <w:rPr>
                <w:color w:val="000000"/>
              </w:rPr>
            </w:pPr>
          </w:p>
          <w:p w:rsidR="00AD61EE" w:rsidRDefault="00AD61EE" w:rsidP="0057597F">
            <w:pPr>
              <w:tabs>
                <w:tab w:val="left" w:pos="1620"/>
              </w:tabs>
              <w:autoSpaceDE w:val="0"/>
              <w:autoSpaceDN w:val="0"/>
              <w:adjustRightInd w:val="0"/>
              <w:ind w:left="342" w:hanging="342"/>
              <w:rPr>
                <w:color w:val="000000"/>
              </w:rPr>
            </w:pPr>
          </w:p>
          <w:p w:rsidR="00AD61EE" w:rsidRPr="005311EA" w:rsidRDefault="00AD61EE" w:rsidP="0057597F">
            <w:pPr>
              <w:pStyle w:val="ListParagraph"/>
              <w:numPr>
                <w:ilvl w:val="0"/>
                <w:numId w:val="26"/>
              </w:numPr>
              <w:tabs>
                <w:tab w:val="left" w:pos="1620"/>
              </w:tabs>
              <w:autoSpaceDE w:val="0"/>
              <w:autoSpaceDN w:val="0"/>
              <w:adjustRightInd w:val="0"/>
              <w:spacing w:after="0" w:line="240" w:lineRule="auto"/>
              <w:ind w:left="342" w:hanging="342"/>
              <w:rPr>
                <w:rFonts w:ascii="Times New Roman" w:hAnsi="Times New Roman" w:cs="Times New Roman"/>
                <w:color w:val="000000"/>
              </w:rPr>
            </w:pPr>
            <w:r w:rsidRPr="005311EA">
              <w:rPr>
                <w:rFonts w:ascii="Times New Roman" w:hAnsi="Times New Roman" w:cs="Times New Roman"/>
                <w:color w:val="000000"/>
              </w:rPr>
              <w:t xml:space="preserve"> </w:t>
            </w:r>
          </w:p>
          <w:p w:rsidR="00AD61EE" w:rsidRPr="005311EA" w:rsidRDefault="00AD61EE" w:rsidP="0057597F">
            <w:pPr>
              <w:pStyle w:val="ListParagraph"/>
              <w:tabs>
                <w:tab w:val="left" w:pos="1620"/>
              </w:tabs>
              <w:autoSpaceDE w:val="0"/>
              <w:autoSpaceDN w:val="0"/>
              <w:adjustRightInd w:val="0"/>
              <w:spacing w:after="0" w:line="240" w:lineRule="auto"/>
              <w:ind w:left="342"/>
              <w:rPr>
                <w:rFonts w:ascii="Times New Roman" w:hAnsi="Times New Roman" w:cs="Times New Roman"/>
                <w:color w:val="000000"/>
              </w:rPr>
            </w:pPr>
            <w:r w:rsidRPr="005311EA">
              <w:rPr>
                <w:rFonts w:ascii="Times New Roman" w:hAnsi="Times New Roman" w:cs="Times New Roman"/>
                <w:color w:val="000000"/>
              </w:rPr>
              <w:t xml:space="preserve"> </w:t>
            </w:r>
          </w:p>
        </w:tc>
      </w:tr>
      <w:tr w:rsidR="0057597F" w:rsidRPr="00F91817" w:rsidTr="0057597F">
        <w:trPr>
          <w:jc w:val="center"/>
        </w:trPr>
        <w:tc>
          <w:tcPr>
            <w:tcW w:w="13851" w:type="dxa"/>
            <w:gridSpan w:val="8"/>
            <w:shd w:val="clear" w:color="auto" w:fill="F2DBDB" w:themeFill="accent2" w:themeFillTint="33"/>
          </w:tcPr>
          <w:p w:rsidR="0057597F" w:rsidRPr="00F91817" w:rsidRDefault="0057597F" w:rsidP="0057597F">
            <w:pPr>
              <w:tabs>
                <w:tab w:val="left" w:pos="1620"/>
                <w:tab w:val="left" w:pos="10170"/>
                <w:tab w:val="left" w:pos="11610"/>
              </w:tabs>
              <w:autoSpaceDE w:val="0"/>
              <w:autoSpaceDN w:val="0"/>
              <w:adjustRightInd w:val="0"/>
              <w:jc w:val="center"/>
              <w:rPr>
                <w:i/>
                <w:sz w:val="21"/>
                <w:szCs w:val="21"/>
              </w:rPr>
            </w:pPr>
            <w:r w:rsidRPr="00F91817">
              <w:rPr>
                <w:b/>
                <w:color w:val="000000"/>
                <w:sz w:val="21"/>
                <w:szCs w:val="21"/>
              </w:rPr>
              <w:t>Relevant SLOs</w:t>
            </w:r>
          </w:p>
        </w:tc>
      </w:tr>
      <w:tr w:rsidR="0057597F" w:rsidRPr="00890746" w:rsidTr="0057597F">
        <w:trPr>
          <w:jc w:val="center"/>
        </w:trPr>
        <w:tc>
          <w:tcPr>
            <w:tcW w:w="2070" w:type="dxa"/>
            <w:shd w:val="clear" w:color="auto" w:fill="F2DBDB" w:themeFill="accent2" w:themeFillTint="33"/>
          </w:tcPr>
          <w:p w:rsidR="0057597F" w:rsidRPr="00F91817" w:rsidRDefault="0057597F" w:rsidP="00233FCE">
            <w:pPr>
              <w:tabs>
                <w:tab w:val="left" w:pos="1620"/>
                <w:tab w:val="left" w:pos="10170"/>
                <w:tab w:val="left" w:pos="11610"/>
              </w:tabs>
              <w:autoSpaceDE w:val="0"/>
              <w:autoSpaceDN w:val="0"/>
              <w:adjustRightInd w:val="0"/>
              <w:jc w:val="center"/>
              <w:rPr>
                <w:b/>
                <w:color w:val="000000"/>
                <w:sz w:val="21"/>
                <w:szCs w:val="21"/>
              </w:rPr>
            </w:pPr>
          </w:p>
          <w:p w:rsidR="0057597F" w:rsidRPr="00F91817" w:rsidRDefault="00C26C5A" w:rsidP="00C26C5A">
            <w:pPr>
              <w:tabs>
                <w:tab w:val="left" w:pos="1620"/>
                <w:tab w:val="left" w:pos="10170"/>
                <w:tab w:val="left" w:pos="11610"/>
              </w:tabs>
              <w:autoSpaceDE w:val="0"/>
              <w:autoSpaceDN w:val="0"/>
              <w:adjustRightInd w:val="0"/>
              <w:jc w:val="center"/>
              <w:rPr>
                <w:i/>
                <w:color w:val="000000"/>
                <w:sz w:val="21"/>
                <w:szCs w:val="21"/>
                <w:u w:val="single"/>
              </w:rPr>
            </w:pPr>
            <w:r>
              <w:rPr>
                <w:i/>
                <w:color w:val="000000"/>
                <w:sz w:val="21"/>
                <w:szCs w:val="21"/>
              </w:rPr>
              <w:t>S</w:t>
            </w:r>
            <w:r w:rsidR="0057597F" w:rsidRPr="00F91817">
              <w:rPr>
                <w:i/>
                <w:color w:val="000000"/>
                <w:sz w:val="21"/>
                <w:szCs w:val="21"/>
              </w:rPr>
              <w:t>tudents will be able to:</w:t>
            </w:r>
          </w:p>
        </w:tc>
        <w:tc>
          <w:tcPr>
            <w:tcW w:w="2894" w:type="dxa"/>
            <w:gridSpan w:val="3"/>
            <w:shd w:val="clear" w:color="auto" w:fill="F2DBDB" w:themeFill="accent2" w:themeFillTint="33"/>
          </w:tcPr>
          <w:p w:rsidR="0057597F" w:rsidRPr="00F91817" w:rsidRDefault="0057597F" w:rsidP="00233FCE">
            <w:pPr>
              <w:rPr>
                <w:i/>
                <w:sz w:val="21"/>
                <w:szCs w:val="21"/>
              </w:rPr>
            </w:pPr>
            <w:r>
              <w:rPr>
                <w:i/>
                <w:sz w:val="21"/>
                <w:szCs w:val="21"/>
              </w:rPr>
              <w:t>Course-</w:t>
            </w:r>
            <w:r w:rsidRPr="00F91817">
              <w:rPr>
                <w:i/>
                <w:sz w:val="21"/>
                <w:szCs w:val="21"/>
              </w:rPr>
              <w:t>Specific Learning Outcome:</w:t>
            </w:r>
          </w:p>
          <w:p w:rsidR="0057597F" w:rsidRPr="00F91817" w:rsidRDefault="0057597F" w:rsidP="0057597F">
            <w:pPr>
              <w:rPr>
                <w:sz w:val="21"/>
                <w:szCs w:val="21"/>
              </w:rPr>
            </w:pPr>
          </w:p>
        </w:tc>
        <w:tc>
          <w:tcPr>
            <w:tcW w:w="8887" w:type="dxa"/>
            <w:gridSpan w:val="4"/>
            <w:shd w:val="clear" w:color="auto" w:fill="F2DBDB" w:themeFill="accent2" w:themeFillTint="33"/>
          </w:tcPr>
          <w:p w:rsidR="0057597F" w:rsidRPr="00F91817" w:rsidRDefault="0057597F" w:rsidP="0057597F">
            <w:pPr>
              <w:pStyle w:val="Default"/>
              <w:tabs>
                <w:tab w:val="left" w:pos="1620"/>
                <w:tab w:val="left" w:pos="10170"/>
                <w:tab w:val="left" w:pos="11610"/>
              </w:tabs>
              <w:rPr>
                <w:i/>
                <w:sz w:val="21"/>
                <w:szCs w:val="21"/>
                <w:lang w:val="en-US"/>
              </w:rPr>
            </w:pPr>
            <w:r w:rsidRPr="00F91817">
              <w:rPr>
                <w:i/>
                <w:sz w:val="21"/>
                <w:szCs w:val="21"/>
                <w:lang w:val="en-US"/>
              </w:rPr>
              <w:t>Program Specific Learning Outcomes:</w:t>
            </w:r>
          </w:p>
          <w:p w:rsidR="0057597F" w:rsidRPr="00F91817" w:rsidRDefault="0057597F" w:rsidP="0057597F">
            <w:pPr>
              <w:pStyle w:val="Default"/>
              <w:tabs>
                <w:tab w:val="left" w:pos="1620"/>
                <w:tab w:val="left" w:pos="10170"/>
                <w:tab w:val="left" w:pos="11610"/>
              </w:tabs>
              <w:ind w:left="342" w:hanging="342"/>
              <w:rPr>
                <w:sz w:val="21"/>
                <w:szCs w:val="21"/>
                <w:lang w:val="en-US"/>
              </w:rPr>
            </w:pPr>
            <w:r w:rsidRPr="00F91817">
              <w:rPr>
                <w:sz w:val="21"/>
                <w:szCs w:val="21"/>
                <w:lang w:val="en-US"/>
              </w:rPr>
              <w:t xml:space="preserve"> </w:t>
            </w:r>
          </w:p>
        </w:tc>
      </w:tr>
    </w:tbl>
    <w:p w:rsidR="00AD61EE" w:rsidRDefault="00AD61EE" w:rsidP="00F2227D"/>
    <w:p w:rsidR="00F93A81" w:rsidRDefault="00F93A81" w:rsidP="00F2227D"/>
    <w:p w:rsidR="005311EA" w:rsidRPr="00A826BA" w:rsidRDefault="005311EA" w:rsidP="00F2227D"/>
    <w:sectPr w:rsidR="005311EA" w:rsidRPr="00A826BA" w:rsidSect="00AD61EE">
      <w:footerReference w:type="default" r:id="rId15"/>
      <w:pgSz w:w="16838" w:h="11906" w:orient="landscape"/>
      <w:pgMar w:top="1260" w:right="1134" w:bottom="16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5A9" w:rsidRDefault="004A55A9" w:rsidP="00DE11C4">
      <w:r>
        <w:separator/>
      </w:r>
    </w:p>
  </w:endnote>
  <w:endnote w:type="continuationSeparator" w:id="0">
    <w:p w:rsidR="004A55A9" w:rsidRDefault="004A55A9" w:rsidP="00DE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862120963"/>
      <w:docPartObj>
        <w:docPartGallery w:val="Page Numbers (Bottom of Page)"/>
        <w:docPartUnique/>
      </w:docPartObj>
    </w:sdtPr>
    <w:sdtEndPr/>
    <w:sdtContent>
      <w:p w:rsidR="003444DD" w:rsidRPr="00793287" w:rsidRDefault="009262CF" w:rsidP="00793287">
        <w:pPr>
          <w:pStyle w:val="Footer"/>
          <w:tabs>
            <w:tab w:val="left" w:pos="180"/>
          </w:tabs>
          <w:rPr>
            <w:i/>
          </w:rPr>
        </w:pPr>
        <w:r>
          <w:rPr>
            <w:i/>
            <w:lang w:val="en-US"/>
          </w:rPr>
          <w:t>December</w:t>
        </w:r>
        <w:r w:rsidR="00DD4457">
          <w:rPr>
            <w:i/>
            <w:lang w:val="en-US"/>
          </w:rPr>
          <w:t xml:space="preserve"> 2020</w:t>
        </w:r>
        <w:r w:rsidR="00793287">
          <w:rPr>
            <w:i/>
            <w:lang w:val="en-US"/>
          </w:rPr>
          <w:tab/>
        </w:r>
        <w:r w:rsidR="00793287">
          <w:rPr>
            <w:i/>
            <w:lang w:val="en-US"/>
          </w:rPr>
          <w:tab/>
        </w:r>
        <w:r w:rsidR="00576E43" w:rsidRPr="004A596B">
          <w:rPr>
            <w:i/>
          </w:rPr>
          <w:fldChar w:fldCharType="begin"/>
        </w:r>
        <w:r w:rsidR="00FA5558" w:rsidRPr="004A596B">
          <w:rPr>
            <w:i/>
          </w:rPr>
          <w:instrText xml:space="preserve"> PAGE   \* MERGEFORMAT </w:instrText>
        </w:r>
        <w:r w:rsidR="00576E43" w:rsidRPr="004A596B">
          <w:rPr>
            <w:i/>
          </w:rPr>
          <w:fldChar w:fldCharType="separate"/>
        </w:r>
        <w:r w:rsidR="004819AA">
          <w:rPr>
            <w:i/>
            <w:noProof/>
          </w:rPr>
          <w:t>1</w:t>
        </w:r>
        <w:r w:rsidR="00576E43" w:rsidRPr="004A596B">
          <w:rPr>
            <w: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941499858"/>
      <w:docPartObj>
        <w:docPartGallery w:val="Page Numbers (Bottom of Page)"/>
        <w:docPartUnique/>
      </w:docPartObj>
    </w:sdtPr>
    <w:sdtEndPr/>
    <w:sdtContent>
      <w:p w:rsidR="00793287" w:rsidRPr="00793287" w:rsidRDefault="00DD4457" w:rsidP="00793287">
        <w:pPr>
          <w:pStyle w:val="Footer"/>
          <w:tabs>
            <w:tab w:val="left" w:pos="180"/>
            <w:tab w:val="left" w:pos="13680"/>
          </w:tabs>
          <w:rPr>
            <w:i/>
          </w:rPr>
        </w:pPr>
        <w:r>
          <w:rPr>
            <w:i/>
            <w:lang w:val="en-US"/>
          </w:rPr>
          <w:t>June 2020</w:t>
        </w:r>
        <w:r w:rsidR="00793287">
          <w:rPr>
            <w:i/>
            <w:lang w:val="en-US"/>
          </w:rPr>
          <w:tab/>
        </w:r>
        <w:r w:rsidR="00793287">
          <w:rPr>
            <w:i/>
            <w:lang w:val="en-US"/>
          </w:rPr>
          <w:tab/>
        </w:r>
        <w:r w:rsidR="00793287">
          <w:rPr>
            <w:i/>
            <w:lang w:val="en-US"/>
          </w:rPr>
          <w:tab/>
        </w:r>
        <w:r w:rsidR="00793287" w:rsidRPr="004A596B">
          <w:rPr>
            <w:i/>
          </w:rPr>
          <w:fldChar w:fldCharType="begin"/>
        </w:r>
        <w:r w:rsidR="00793287" w:rsidRPr="004A596B">
          <w:rPr>
            <w:i/>
          </w:rPr>
          <w:instrText xml:space="preserve"> PAGE   \* MERGEFORMAT </w:instrText>
        </w:r>
        <w:r w:rsidR="00793287" w:rsidRPr="004A596B">
          <w:rPr>
            <w:i/>
          </w:rPr>
          <w:fldChar w:fldCharType="separate"/>
        </w:r>
        <w:r w:rsidR="004819AA">
          <w:rPr>
            <w:i/>
            <w:noProof/>
          </w:rPr>
          <w:t>5</w:t>
        </w:r>
        <w:r w:rsidR="00793287" w:rsidRPr="004A596B">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5A9" w:rsidRDefault="004A55A9" w:rsidP="00DE11C4">
      <w:r>
        <w:separator/>
      </w:r>
    </w:p>
  </w:footnote>
  <w:footnote w:type="continuationSeparator" w:id="0">
    <w:p w:rsidR="004A55A9" w:rsidRDefault="004A55A9" w:rsidP="00DE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highlight w:val="yellow"/>
      </w:rPr>
      <w:alias w:val="Title"/>
      <w:id w:val="1763647027"/>
      <w:placeholder>
        <w:docPart w:val="2051D0AB8D4B49CEA78D63657A040B94"/>
      </w:placeholder>
      <w:dataBinding w:prefixMappings="xmlns:ns0='http://schemas.openxmlformats.org/package/2006/metadata/core-properties' xmlns:ns1='http://purl.org/dc/elements/1.1/'" w:xpath="/ns0:coreProperties[1]/ns1:title[1]" w:storeItemID="{6C3C8BC8-F283-45AE-878A-BAB7291924A1}"/>
      <w:text/>
    </w:sdtPr>
    <w:sdtEndPr/>
    <w:sdtContent>
      <w:p w:rsidR="003444DD" w:rsidRDefault="00603CF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C2F05">
          <w:rPr>
            <w:rFonts w:asciiTheme="majorHAnsi" w:eastAsiaTheme="majorEastAsia" w:hAnsiTheme="majorHAnsi" w:cstheme="majorBidi"/>
            <w:sz w:val="32"/>
            <w:szCs w:val="32"/>
            <w:highlight w:val="yellow"/>
            <w:lang w:val="en-US"/>
          </w:rPr>
          <w:t>Course Syllabus Template</w:t>
        </w:r>
      </w:p>
    </w:sdtContent>
  </w:sdt>
  <w:p w:rsidR="003444DD" w:rsidRDefault="00344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A23"/>
    <w:multiLevelType w:val="hybridMultilevel"/>
    <w:tmpl w:val="ACE42D4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7B255C7"/>
    <w:multiLevelType w:val="hybridMultilevel"/>
    <w:tmpl w:val="A22AB7F6"/>
    <w:lvl w:ilvl="0" w:tplc="27C29E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B28B0"/>
    <w:multiLevelType w:val="hybridMultilevel"/>
    <w:tmpl w:val="42B69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C5AED"/>
    <w:multiLevelType w:val="hybridMultilevel"/>
    <w:tmpl w:val="E3FCC222"/>
    <w:lvl w:ilvl="0" w:tplc="3D5EA4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0B49"/>
    <w:multiLevelType w:val="hybridMultilevel"/>
    <w:tmpl w:val="21586E5C"/>
    <w:lvl w:ilvl="0" w:tplc="3D5EA4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61174"/>
    <w:multiLevelType w:val="hybridMultilevel"/>
    <w:tmpl w:val="687C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695F"/>
    <w:multiLevelType w:val="hybridMultilevel"/>
    <w:tmpl w:val="4BB24A9A"/>
    <w:lvl w:ilvl="0" w:tplc="3D5EA472">
      <w:numFmt w:val="bullet"/>
      <w:lvlText w:val="•"/>
      <w:lvlJc w:val="left"/>
      <w:pPr>
        <w:ind w:left="757" w:hanging="360"/>
      </w:pPr>
      <w:rPr>
        <w:rFonts w:ascii="Times New Roman" w:eastAsiaTheme="minorHAnsi"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1C860253"/>
    <w:multiLevelType w:val="hybridMultilevel"/>
    <w:tmpl w:val="7BC6FDFE"/>
    <w:lvl w:ilvl="0" w:tplc="3D5EA4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B59DF"/>
    <w:multiLevelType w:val="hybridMultilevel"/>
    <w:tmpl w:val="304A02E2"/>
    <w:lvl w:ilvl="0" w:tplc="88DC0214">
      <w:start w:val="1"/>
      <w:numFmt w:val="decimal"/>
      <w:lvlText w:val="%1."/>
      <w:lvlJc w:val="left"/>
      <w:pPr>
        <w:ind w:left="720" w:hanging="360"/>
      </w:pPr>
      <w:rPr>
        <w:rFonts w:hint="default"/>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3685C"/>
    <w:multiLevelType w:val="multilevel"/>
    <w:tmpl w:val="57084354"/>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10" w15:restartNumberingAfterBreak="0">
    <w:nsid w:val="20D00168"/>
    <w:multiLevelType w:val="hybridMultilevel"/>
    <w:tmpl w:val="5B1A5CFC"/>
    <w:lvl w:ilvl="0" w:tplc="3D5EA4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C28C8"/>
    <w:multiLevelType w:val="hybridMultilevel"/>
    <w:tmpl w:val="6D9A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27498"/>
    <w:multiLevelType w:val="hybridMultilevel"/>
    <w:tmpl w:val="F3162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D75DE"/>
    <w:multiLevelType w:val="multilevel"/>
    <w:tmpl w:val="2DB83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924FE"/>
    <w:multiLevelType w:val="hybridMultilevel"/>
    <w:tmpl w:val="DBF4C06C"/>
    <w:lvl w:ilvl="0" w:tplc="3D5EA47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323041"/>
    <w:multiLevelType w:val="hybridMultilevel"/>
    <w:tmpl w:val="F9DE6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AE7876"/>
    <w:multiLevelType w:val="hybridMultilevel"/>
    <w:tmpl w:val="4F4ED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C10A09"/>
    <w:multiLevelType w:val="hybridMultilevel"/>
    <w:tmpl w:val="AB22A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5578D0"/>
    <w:multiLevelType w:val="hybridMultilevel"/>
    <w:tmpl w:val="37B6A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EE4550"/>
    <w:multiLevelType w:val="multilevel"/>
    <w:tmpl w:val="C68EAE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0AE6EC1"/>
    <w:multiLevelType w:val="hybridMultilevel"/>
    <w:tmpl w:val="9E8CD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33AE2"/>
    <w:multiLevelType w:val="hybridMultilevel"/>
    <w:tmpl w:val="A50A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45C4"/>
    <w:multiLevelType w:val="hybridMultilevel"/>
    <w:tmpl w:val="40206908"/>
    <w:lvl w:ilvl="0" w:tplc="3D5EA47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EC1936"/>
    <w:multiLevelType w:val="hybridMultilevel"/>
    <w:tmpl w:val="527E2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47C92"/>
    <w:multiLevelType w:val="hybridMultilevel"/>
    <w:tmpl w:val="8970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02B2D"/>
    <w:multiLevelType w:val="hybridMultilevel"/>
    <w:tmpl w:val="43266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442C64"/>
    <w:multiLevelType w:val="hybridMultilevel"/>
    <w:tmpl w:val="8D38271A"/>
    <w:lvl w:ilvl="0" w:tplc="3D5EA4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56392"/>
    <w:multiLevelType w:val="hybridMultilevel"/>
    <w:tmpl w:val="588A1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9607BB"/>
    <w:multiLevelType w:val="multilevel"/>
    <w:tmpl w:val="698CA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096F88"/>
    <w:multiLevelType w:val="hybridMultilevel"/>
    <w:tmpl w:val="A6102964"/>
    <w:lvl w:ilvl="0" w:tplc="0B52B9C0">
      <w:start w:val="1"/>
      <w:numFmt w:val="decimal"/>
      <w:lvlText w:val="%1."/>
      <w:lvlJc w:val="left"/>
      <w:pPr>
        <w:ind w:left="720" w:hanging="360"/>
      </w:pPr>
      <w:rPr>
        <w:rFonts w:hint="default"/>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66E01"/>
    <w:multiLevelType w:val="hybridMultilevel"/>
    <w:tmpl w:val="6F767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B30A4"/>
    <w:multiLevelType w:val="hybridMultilevel"/>
    <w:tmpl w:val="6C02EDF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3864FC"/>
    <w:multiLevelType w:val="hybridMultilevel"/>
    <w:tmpl w:val="DCBEFC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92C85"/>
    <w:multiLevelType w:val="hybridMultilevel"/>
    <w:tmpl w:val="1A688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7"/>
  </w:num>
  <w:num w:numId="3">
    <w:abstractNumId w:val="13"/>
  </w:num>
  <w:num w:numId="4">
    <w:abstractNumId w:val="8"/>
  </w:num>
  <w:num w:numId="5">
    <w:abstractNumId w:val="29"/>
  </w:num>
  <w:num w:numId="6">
    <w:abstractNumId w:val="12"/>
  </w:num>
  <w:num w:numId="7">
    <w:abstractNumId w:val="11"/>
  </w:num>
  <w:num w:numId="8">
    <w:abstractNumId w:val="10"/>
  </w:num>
  <w:num w:numId="9">
    <w:abstractNumId w:val="14"/>
  </w:num>
  <w:num w:numId="10">
    <w:abstractNumId w:val="3"/>
  </w:num>
  <w:num w:numId="11">
    <w:abstractNumId w:val="22"/>
  </w:num>
  <w:num w:numId="12">
    <w:abstractNumId w:val="4"/>
  </w:num>
  <w:num w:numId="13">
    <w:abstractNumId w:val="7"/>
  </w:num>
  <w:num w:numId="14">
    <w:abstractNumId w:val="26"/>
  </w:num>
  <w:num w:numId="15">
    <w:abstractNumId w:val="6"/>
  </w:num>
  <w:num w:numId="16">
    <w:abstractNumId w:val="19"/>
  </w:num>
  <w:num w:numId="17">
    <w:abstractNumId w:val="16"/>
  </w:num>
  <w:num w:numId="18">
    <w:abstractNumId w:val="2"/>
  </w:num>
  <w:num w:numId="19">
    <w:abstractNumId w:val="25"/>
  </w:num>
  <w:num w:numId="20">
    <w:abstractNumId w:val="15"/>
  </w:num>
  <w:num w:numId="21">
    <w:abstractNumId w:val="33"/>
  </w:num>
  <w:num w:numId="22">
    <w:abstractNumId w:val="17"/>
  </w:num>
  <w:num w:numId="23">
    <w:abstractNumId w:val="23"/>
  </w:num>
  <w:num w:numId="24">
    <w:abstractNumId w:val="32"/>
  </w:num>
  <w:num w:numId="25">
    <w:abstractNumId w:val="20"/>
  </w:num>
  <w:num w:numId="26">
    <w:abstractNumId w:val="30"/>
  </w:num>
  <w:num w:numId="27">
    <w:abstractNumId w:val="0"/>
  </w:num>
  <w:num w:numId="28">
    <w:abstractNumId w:val="9"/>
  </w:num>
  <w:num w:numId="29">
    <w:abstractNumId w:val="1"/>
  </w:num>
  <w:num w:numId="30">
    <w:abstractNumId w:val="5"/>
  </w:num>
  <w:num w:numId="31">
    <w:abstractNumId w:val="21"/>
  </w:num>
  <w:num w:numId="32">
    <w:abstractNumId w:val="31"/>
  </w:num>
  <w:num w:numId="33">
    <w:abstractNumId w:val="1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2B17"/>
    <w:rsid w:val="00001C00"/>
    <w:rsid w:val="00006BB7"/>
    <w:rsid w:val="00011ED2"/>
    <w:rsid w:val="0004658C"/>
    <w:rsid w:val="000466A2"/>
    <w:rsid w:val="0005052B"/>
    <w:rsid w:val="0006641D"/>
    <w:rsid w:val="000838FB"/>
    <w:rsid w:val="00087D65"/>
    <w:rsid w:val="000A3261"/>
    <w:rsid w:val="000A4A54"/>
    <w:rsid w:val="000A6DDC"/>
    <w:rsid w:val="000C1E77"/>
    <w:rsid w:val="000C1EF3"/>
    <w:rsid w:val="000C2BCE"/>
    <w:rsid w:val="000C65F9"/>
    <w:rsid w:val="000D097C"/>
    <w:rsid w:val="000D4793"/>
    <w:rsid w:val="000E559F"/>
    <w:rsid w:val="000F3157"/>
    <w:rsid w:val="0011569F"/>
    <w:rsid w:val="0012524D"/>
    <w:rsid w:val="00127309"/>
    <w:rsid w:val="00137BB9"/>
    <w:rsid w:val="0014666B"/>
    <w:rsid w:val="00151C4A"/>
    <w:rsid w:val="00153E60"/>
    <w:rsid w:val="00165276"/>
    <w:rsid w:val="00182026"/>
    <w:rsid w:val="00190FDE"/>
    <w:rsid w:val="00194432"/>
    <w:rsid w:val="00197C53"/>
    <w:rsid w:val="001A3F36"/>
    <w:rsid w:val="001C6352"/>
    <w:rsid w:val="001D14E1"/>
    <w:rsid w:val="001D7F8E"/>
    <w:rsid w:val="00201357"/>
    <w:rsid w:val="00227F50"/>
    <w:rsid w:val="00251514"/>
    <w:rsid w:val="002636BF"/>
    <w:rsid w:val="002723E2"/>
    <w:rsid w:val="00272AF1"/>
    <w:rsid w:val="0027776D"/>
    <w:rsid w:val="0028541F"/>
    <w:rsid w:val="002B6A01"/>
    <w:rsid w:val="002C4DEF"/>
    <w:rsid w:val="002D6F2E"/>
    <w:rsid w:val="002E72E6"/>
    <w:rsid w:val="003036F7"/>
    <w:rsid w:val="00304F66"/>
    <w:rsid w:val="00306864"/>
    <w:rsid w:val="003178B3"/>
    <w:rsid w:val="003444DD"/>
    <w:rsid w:val="00352B17"/>
    <w:rsid w:val="00356802"/>
    <w:rsid w:val="00396F87"/>
    <w:rsid w:val="003A6A99"/>
    <w:rsid w:val="003B0C85"/>
    <w:rsid w:val="003B134C"/>
    <w:rsid w:val="003C09F8"/>
    <w:rsid w:val="003C665A"/>
    <w:rsid w:val="003E4581"/>
    <w:rsid w:val="003E4E4A"/>
    <w:rsid w:val="003E75DA"/>
    <w:rsid w:val="003F20E0"/>
    <w:rsid w:val="003F49F7"/>
    <w:rsid w:val="003F5EDC"/>
    <w:rsid w:val="003F7691"/>
    <w:rsid w:val="00410BD8"/>
    <w:rsid w:val="004129DE"/>
    <w:rsid w:val="00417FD6"/>
    <w:rsid w:val="00427023"/>
    <w:rsid w:val="00440B9E"/>
    <w:rsid w:val="00445C43"/>
    <w:rsid w:val="00446564"/>
    <w:rsid w:val="00457629"/>
    <w:rsid w:val="00460003"/>
    <w:rsid w:val="0046293C"/>
    <w:rsid w:val="00462F75"/>
    <w:rsid w:val="0047199E"/>
    <w:rsid w:val="004819AA"/>
    <w:rsid w:val="004A55A9"/>
    <w:rsid w:val="004A596B"/>
    <w:rsid w:val="004A73D6"/>
    <w:rsid w:val="004B6C77"/>
    <w:rsid w:val="004C5524"/>
    <w:rsid w:val="004D0385"/>
    <w:rsid w:val="004D13FA"/>
    <w:rsid w:val="004D321F"/>
    <w:rsid w:val="004E25CF"/>
    <w:rsid w:val="004F233B"/>
    <w:rsid w:val="004F6C3E"/>
    <w:rsid w:val="00502DF7"/>
    <w:rsid w:val="00511A2C"/>
    <w:rsid w:val="00512C14"/>
    <w:rsid w:val="005311EA"/>
    <w:rsid w:val="0053791D"/>
    <w:rsid w:val="005427B8"/>
    <w:rsid w:val="0054638F"/>
    <w:rsid w:val="00554278"/>
    <w:rsid w:val="0055717D"/>
    <w:rsid w:val="0056572D"/>
    <w:rsid w:val="005736D8"/>
    <w:rsid w:val="0057597F"/>
    <w:rsid w:val="00576E43"/>
    <w:rsid w:val="0058473C"/>
    <w:rsid w:val="005922A2"/>
    <w:rsid w:val="00596C19"/>
    <w:rsid w:val="005B3923"/>
    <w:rsid w:val="005D03BF"/>
    <w:rsid w:val="005E66A1"/>
    <w:rsid w:val="00603CFC"/>
    <w:rsid w:val="00611149"/>
    <w:rsid w:val="0062466C"/>
    <w:rsid w:val="00645FF1"/>
    <w:rsid w:val="00653476"/>
    <w:rsid w:val="006539DE"/>
    <w:rsid w:val="00655BE6"/>
    <w:rsid w:val="0066051D"/>
    <w:rsid w:val="00660E11"/>
    <w:rsid w:val="00676FF9"/>
    <w:rsid w:val="006929CA"/>
    <w:rsid w:val="006A3319"/>
    <w:rsid w:val="006B6CD2"/>
    <w:rsid w:val="006C29AB"/>
    <w:rsid w:val="006D7869"/>
    <w:rsid w:val="006E281F"/>
    <w:rsid w:val="006F476E"/>
    <w:rsid w:val="0070081C"/>
    <w:rsid w:val="007049E3"/>
    <w:rsid w:val="007408AB"/>
    <w:rsid w:val="00751483"/>
    <w:rsid w:val="00752ABE"/>
    <w:rsid w:val="00752E97"/>
    <w:rsid w:val="00760E42"/>
    <w:rsid w:val="00766248"/>
    <w:rsid w:val="0076754D"/>
    <w:rsid w:val="00786551"/>
    <w:rsid w:val="00793287"/>
    <w:rsid w:val="007B045A"/>
    <w:rsid w:val="007B54A8"/>
    <w:rsid w:val="007B754D"/>
    <w:rsid w:val="007D39F6"/>
    <w:rsid w:val="007D46E8"/>
    <w:rsid w:val="007E3F62"/>
    <w:rsid w:val="007F3360"/>
    <w:rsid w:val="00806EBE"/>
    <w:rsid w:val="00820A06"/>
    <w:rsid w:val="00856183"/>
    <w:rsid w:val="00886996"/>
    <w:rsid w:val="00894C9F"/>
    <w:rsid w:val="008B3531"/>
    <w:rsid w:val="008B4266"/>
    <w:rsid w:val="008B5B2C"/>
    <w:rsid w:val="008B6E2E"/>
    <w:rsid w:val="008D0ECE"/>
    <w:rsid w:val="008F7629"/>
    <w:rsid w:val="009044FA"/>
    <w:rsid w:val="00905134"/>
    <w:rsid w:val="009262CF"/>
    <w:rsid w:val="00935C32"/>
    <w:rsid w:val="009407D2"/>
    <w:rsid w:val="0094426B"/>
    <w:rsid w:val="00944EB4"/>
    <w:rsid w:val="00946ED2"/>
    <w:rsid w:val="00947A23"/>
    <w:rsid w:val="009536E6"/>
    <w:rsid w:val="00965E52"/>
    <w:rsid w:val="00966B78"/>
    <w:rsid w:val="00970399"/>
    <w:rsid w:val="0097593B"/>
    <w:rsid w:val="0098079A"/>
    <w:rsid w:val="00981A77"/>
    <w:rsid w:val="00987E2F"/>
    <w:rsid w:val="00990C26"/>
    <w:rsid w:val="00993CF2"/>
    <w:rsid w:val="0099666F"/>
    <w:rsid w:val="009A29B2"/>
    <w:rsid w:val="009B176D"/>
    <w:rsid w:val="009C460D"/>
    <w:rsid w:val="009C5DE7"/>
    <w:rsid w:val="009D20F3"/>
    <w:rsid w:val="009E4F92"/>
    <w:rsid w:val="009F72D4"/>
    <w:rsid w:val="00A041B4"/>
    <w:rsid w:val="00A448E0"/>
    <w:rsid w:val="00A55C2F"/>
    <w:rsid w:val="00A608CA"/>
    <w:rsid w:val="00A75807"/>
    <w:rsid w:val="00A76D3B"/>
    <w:rsid w:val="00A820CB"/>
    <w:rsid w:val="00A826BA"/>
    <w:rsid w:val="00A86E22"/>
    <w:rsid w:val="00A91B82"/>
    <w:rsid w:val="00A947D0"/>
    <w:rsid w:val="00A94FAF"/>
    <w:rsid w:val="00AA2547"/>
    <w:rsid w:val="00AA3CE9"/>
    <w:rsid w:val="00AB4430"/>
    <w:rsid w:val="00AC08D7"/>
    <w:rsid w:val="00AC37A9"/>
    <w:rsid w:val="00AD2ABE"/>
    <w:rsid w:val="00AD61EE"/>
    <w:rsid w:val="00AE11A8"/>
    <w:rsid w:val="00AE6F20"/>
    <w:rsid w:val="00AE7E07"/>
    <w:rsid w:val="00AF43D8"/>
    <w:rsid w:val="00B041CD"/>
    <w:rsid w:val="00B10F92"/>
    <w:rsid w:val="00B1138D"/>
    <w:rsid w:val="00B36041"/>
    <w:rsid w:val="00B40C67"/>
    <w:rsid w:val="00B71BE0"/>
    <w:rsid w:val="00B77CC1"/>
    <w:rsid w:val="00B84BE8"/>
    <w:rsid w:val="00BC2F05"/>
    <w:rsid w:val="00BC4FA1"/>
    <w:rsid w:val="00BC7AF0"/>
    <w:rsid w:val="00BE1386"/>
    <w:rsid w:val="00C26C5A"/>
    <w:rsid w:val="00C3075C"/>
    <w:rsid w:val="00C51EB6"/>
    <w:rsid w:val="00C82B51"/>
    <w:rsid w:val="00C927F7"/>
    <w:rsid w:val="00C93817"/>
    <w:rsid w:val="00C95FBA"/>
    <w:rsid w:val="00CA357A"/>
    <w:rsid w:val="00CA6D9B"/>
    <w:rsid w:val="00CB5BFD"/>
    <w:rsid w:val="00CC78EA"/>
    <w:rsid w:val="00CD036D"/>
    <w:rsid w:val="00CE2473"/>
    <w:rsid w:val="00CE4857"/>
    <w:rsid w:val="00CE68B4"/>
    <w:rsid w:val="00CF1A1B"/>
    <w:rsid w:val="00CF5BDC"/>
    <w:rsid w:val="00D03ACF"/>
    <w:rsid w:val="00D062BC"/>
    <w:rsid w:val="00D157F9"/>
    <w:rsid w:val="00D1635C"/>
    <w:rsid w:val="00D240A4"/>
    <w:rsid w:val="00D30D3F"/>
    <w:rsid w:val="00D33625"/>
    <w:rsid w:val="00D40F87"/>
    <w:rsid w:val="00D54630"/>
    <w:rsid w:val="00D63DCA"/>
    <w:rsid w:val="00D66218"/>
    <w:rsid w:val="00D72BE9"/>
    <w:rsid w:val="00D75014"/>
    <w:rsid w:val="00D75E97"/>
    <w:rsid w:val="00D84332"/>
    <w:rsid w:val="00D978E1"/>
    <w:rsid w:val="00DA3FE8"/>
    <w:rsid w:val="00DA71EB"/>
    <w:rsid w:val="00DC2028"/>
    <w:rsid w:val="00DC7BB8"/>
    <w:rsid w:val="00DD4457"/>
    <w:rsid w:val="00DD6C5A"/>
    <w:rsid w:val="00DE11C4"/>
    <w:rsid w:val="00DF172C"/>
    <w:rsid w:val="00E00776"/>
    <w:rsid w:val="00E019C9"/>
    <w:rsid w:val="00E0699B"/>
    <w:rsid w:val="00E1003B"/>
    <w:rsid w:val="00E22358"/>
    <w:rsid w:val="00E27AED"/>
    <w:rsid w:val="00E319B5"/>
    <w:rsid w:val="00E3248A"/>
    <w:rsid w:val="00E36F47"/>
    <w:rsid w:val="00E40A1C"/>
    <w:rsid w:val="00E41DDD"/>
    <w:rsid w:val="00E519C2"/>
    <w:rsid w:val="00E5309C"/>
    <w:rsid w:val="00E55179"/>
    <w:rsid w:val="00E62ADD"/>
    <w:rsid w:val="00E77CC7"/>
    <w:rsid w:val="00E83D87"/>
    <w:rsid w:val="00E843EA"/>
    <w:rsid w:val="00EC137E"/>
    <w:rsid w:val="00ED5F89"/>
    <w:rsid w:val="00EE0E79"/>
    <w:rsid w:val="00EE1175"/>
    <w:rsid w:val="00EE68AA"/>
    <w:rsid w:val="00EF4489"/>
    <w:rsid w:val="00F03581"/>
    <w:rsid w:val="00F2227D"/>
    <w:rsid w:val="00F342DE"/>
    <w:rsid w:val="00F34CBB"/>
    <w:rsid w:val="00F355CD"/>
    <w:rsid w:val="00F36EB3"/>
    <w:rsid w:val="00F37207"/>
    <w:rsid w:val="00F43622"/>
    <w:rsid w:val="00F46D1B"/>
    <w:rsid w:val="00F47B32"/>
    <w:rsid w:val="00F612C9"/>
    <w:rsid w:val="00F6694D"/>
    <w:rsid w:val="00F715EC"/>
    <w:rsid w:val="00F93A81"/>
    <w:rsid w:val="00F948A5"/>
    <w:rsid w:val="00FA23DC"/>
    <w:rsid w:val="00FA5558"/>
    <w:rsid w:val="00FB1D01"/>
    <w:rsid w:val="00FB2619"/>
    <w:rsid w:val="00FB2B98"/>
    <w:rsid w:val="00FB5701"/>
    <w:rsid w:val="00FC054D"/>
    <w:rsid w:val="00FD0761"/>
    <w:rsid w:val="00FD3EF7"/>
    <w:rsid w:val="00FE4483"/>
    <w:rsid w:val="00FE7600"/>
    <w:rsid w:val="00FF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C44DB3"/>
  <w15:docId w15:val="{3FBB71DA-9561-4B2E-AF41-5FDBE8CB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1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B1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65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3FA"/>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DE11C4"/>
    <w:pPr>
      <w:tabs>
        <w:tab w:val="center" w:pos="4680"/>
        <w:tab w:val="right" w:pos="9360"/>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E11C4"/>
  </w:style>
  <w:style w:type="paragraph" w:styleId="Footer">
    <w:name w:val="footer"/>
    <w:basedOn w:val="Normal"/>
    <w:link w:val="FooterChar"/>
    <w:uiPriority w:val="99"/>
    <w:unhideWhenUsed/>
    <w:rsid w:val="00DE11C4"/>
    <w:pPr>
      <w:tabs>
        <w:tab w:val="center" w:pos="4680"/>
        <w:tab w:val="right" w:pos="9360"/>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E11C4"/>
  </w:style>
  <w:style w:type="character" w:styleId="CommentReference">
    <w:name w:val="annotation reference"/>
    <w:basedOn w:val="DefaultParagraphFont"/>
    <w:uiPriority w:val="99"/>
    <w:unhideWhenUsed/>
    <w:rsid w:val="00FB5701"/>
    <w:rPr>
      <w:sz w:val="16"/>
      <w:szCs w:val="16"/>
    </w:rPr>
  </w:style>
  <w:style w:type="paragraph" w:styleId="CommentText">
    <w:name w:val="annotation text"/>
    <w:basedOn w:val="Normal"/>
    <w:link w:val="CommentTextChar"/>
    <w:uiPriority w:val="99"/>
    <w:unhideWhenUsed/>
    <w:rsid w:val="00FB5701"/>
    <w:pPr>
      <w:spacing w:after="200"/>
    </w:pPr>
    <w:rPr>
      <w:rFonts w:asciiTheme="minorHAnsi" w:eastAsiaTheme="minorHAnsi" w:hAnsiTheme="minorHAnsi" w:cstheme="minorBidi"/>
      <w:sz w:val="20"/>
      <w:szCs w:val="20"/>
      <w:lang w:val="ru-RU"/>
    </w:rPr>
  </w:style>
  <w:style w:type="character" w:customStyle="1" w:styleId="CommentTextChar">
    <w:name w:val="Comment Text Char"/>
    <w:basedOn w:val="DefaultParagraphFont"/>
    <w:link w:val="CommentText"/>
    <w:uiPriority w:val="99"/>
    <w:rsid w:val="00FB5701"/>
    <w:rPr>
      <w:sz w:val="20"/>
      <w:szCs w:val="20"/>
    </w:rPr>
  </w:style>
  <w:style w:type="paragraph" w:styleId="CommentSubject">
    <w:name w:val="annotation subject"/>
    <w:basedOn w:val="CommentText"/>
    <w:next w:val="CommentText"/>
    <w:link w:val="CommentSubjectChar"/>
    <w:uiPriority w:val="99"/>
    <w:semiHidden/>
    <w:unhideWhenUsed/>
    <w:rsid w:val="00FB5701"/>
    <w:rPr>
      <w:b/>
      <w:bCs/>
    </w:rPr>
  </w:style>
  <w:style w:type="character" w:customStyle="1" w:styleId="CommentSubjectChar">
    <w:name w:val="Comment Subject Char"/>
    <w:basedOn w:val="CommentTextChar"/>
    <w:link w:val="CommentSubject"/>
    <w:uiPriority w:val="99"/>
    <w:semiHidden/>
    <w:rsid w:val="00FB5701"/>
    <w:rPr>
      <w:b/>
      <w:bCs/>
      <w:sz w:val="20"/>
      <w:szCs w:val="20"/>
    </w:rPr>
  </w:style>
  <w:style w:type="paragraph" w:styleId="BalloonText">
    <w:name w:val="Balloon Text"/>
    <w:basedOn w:val="Normal"/>
    <w:link w:val="BalloonTextChar"/>
    <w:uiPriority w:val="99"/>
    <w:semiHidden/>
    <w:unhideWhenUsed/>
    <w:rsid w:val="00FB5701"/>
    <w:rPr>
      <w:rFonts w:ascii="Tahoma" w:hAnsi="Tahoma" w:cs="Tahoma"/>
      <w:sz w:val="16"/>
      <w:szCs w:val="16"/>
    </w:rPr>
  </w:style>
  <w:style w:type="character" w:customStyle="1" w:styleId="BalloonTextChar">
    <w:name w:val="Balloon Text Char"/>
    <w:basedOn w:val="DefaultParagraphFont"/>
    <w:link w:val="BalloonText"/>
    <w:uiPriority w:val="99"/>
    <w:semiHidden/>
    <w:rsid w:val="00FB5701"/>
    <w:rPr>
      <w:rFonts w:ascii="Tahoma" w:hAnsi="Tahoma" w:cs="Tahoma"/>
      <w:sz w:val="16"/>
      <w:szCs w:val="16"/>
    </w:rPr>
  </w:style>
  <w:style w:type="character" w:styleId="Hyperlink">
    <w:name w:val="Hyperlink"/>
    <w:basedOn w:val="DefaultParagraphFont"/>
    <w:uiPriority w:val="99"/>
    <w:unhideWhenUsed/>
    <w:rsid w:val="004D321F"/>
    <w:rPr>
      <w:color w:val="0000FF" w:themeColor="hyperlink"/>
      <w:u w:val="single"/>
    </w:rPr>
  </w:style>
  <w:style w:type="paragraph" w:styleId="FootnoteText">
    <w:name w:val="footnote text"/>
    <w:basedOn w:val="Normal"/>
    <w:link w:val="FootnoteTextChar"/>
    <w:uiPriority w:val="99"/>
    <w:semiHidden/>
    <w:unhideWhenUsed/>
    <w:rsid w:val="00D978E1"/>
    <w:rPr>
      <w:rFonts w:asciiTheme="minorHAnsi" w:eastAsiaTheme="minorHAnsi" w:hAnsiTheme="minorHAnsi" w:cstheme="minorBidi"/>
      <w:sz w:val="20"/>
      <w:szCs w:val="20"/>
      <w:lang w:val="ru-RU"/>
    </w:rPr>
  </w:style>
  <w:style w:type="character" w:customStyle="1" w:styleId="FootnoteTextChar">
    <w:name w:val="Footnote Text Char"/>
    <w:basedOn w:val="DefaultParagraphFont"/>
    <w:link w:val="FootnoteText"/>
    <w:uiPriority w:val="99"/>
    <w:semiHidden/>
    <w:rsid w:val="00D978E1"/>
    <w:rPr>
      <w:sz w:val="20"/>
      <w:szCs w:val="20"/>
    </w:rPr>
  </w:style>
  <w:style w:type="character" w:styleId="FootnoteReference">
    <w:name w:val="footnote reference"/>
    <w:basedOn w:val="DefaultParagraphFont"/>
    <w:uiPriority w:val="99"/>
    <w:semiHidden/>
    <w:unhideWhenUsed/>
    <w:rsid w:val="00D978E1"/>
    <w:rPr>
      <w:vertAlign w:val="superscript"/>
    </w:rPr>
  </w:style>
  <w:style w:type="character" w:styleId="FollowedHyperlink">
    <w:name w:val="FollowedHyperlink"/>
    <w:basedOn w:val="DefaultParagraphFont"/>
    <w:uiPriority w:val="99"/>
    <w:semiHidden/>
    <w:unhideWhenUsed/>
    <w:rsid w:val="0047199E"/>
    <w:rPr>
      <w:color w:val="800080" w:themeColor="followedHyperlink"/>
      <w:u w:val="single"/>
    </w:rPr>
  </w:style>
  <w:style w:type="paragraph" w:styleId="NoSpacing">
    <w:name w:val="No Spacing"/>
    <w:uiPriority w:val="1"/>
    <w:qFormat/>
    <w:rsid w:val="00BC2F05"/>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1695">
      <w:bodyDiv w:val="1"/>
      <w:marLeft w:val="0"/>
      <w:marRight w:val="0"/>
      <w:marTop w:val="0"/>
      <w:marBottom w:val="0"/>
      <w:divBdr>
        <w:top w:val="none" w:sz="0" w:space="0" w:color="auto"/>
        <w:left w:val="none" w:sz="0" w:space="0" w:color="auto"/>
        <w:bottom w:val="none" w:sz="0" w:space="0" w:color="auto"/>
        <w:right w:val="none" w:sz="0" w:space="0" w:color="auto"/>
      </w:divBdr>
    </w:div>
    <w:div w:id="726799353">
      <w:bodyDiv w:val="1"/>
      <w:marLeft w:val="0"/>
      <w:marRight w:val="0"/>
      <w:marTop w:val="0"/>
      <w:marBottom w:val="0"/>
      <w:divBdr>
        <w:top w:val="none" w:sz="0" w:space="0" w:color="auto"/>
        <w:left w:val="none" w:sz="0" w:space="0" w:color="auto"/>
        <w:bottom w:val="none" w:sz="0" w:space="0" w:color="auto"/>
        <w:right w:val="none" w:sz="0" w:space="0" w:color="auto"/>
      </w:divBdr>
    </w:div>
    <w:div w:id="822741475">
      <w:bodyDiv w:val="1"/>
      <w:marLeft w:val="0"/>
      <w:marRight w:val="0"/>
      <w:marTop w:val="0"/>
      <w:marBottom w:val="0"/>
      <w:divBdr>
        <w:top w:val="none" w:sz="0" w:space="0" w:color="auto"/>
        <w:left w:val="none" w:sz="0" w:space="0" w:color="auto"/>
        <w:bottom w:val="none" w:sz="0" w:space="0" w:color="auto"/>
        <w:right w:val="none" w:sz="0" w:space="0" w:color="auto"/>
      </w:divBdr>
    </w:div>
    <w:div w:id="20791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s.aua.am/student-handboo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ffairs.aua.am/disability-support-service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affairs@aua.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olicies.aua.am/policy/101" TargetMode="External"/><Relationship Id="rId4" Type="http://schemas.openxmlformats.org/officeDocument/2006/relationships/settings" Target="settings.xml"/><Relationship Id="rId9" Type="http://schemas.openxmlformats.org/officeDocument/2006/relationships/hyperlink" Target="http://policies.aua.am/policy/10"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51D0AB8D4B49CEA78D63657A040B94"/>
        <w:category>
          <w:name w:val="General"/>
          <w:gallery w:val="placeholder"/>
        </w:category>
        <w:types>
          <w:type w:val="bbPlcHdr"/>
        </w:types>
        <w:behaviors>
          <w:behavior w:val="content"/>
        </w:behaviors>
        <w:guid w:val="{C81F1B80-3E6F-42D0-B5A0-7CE1CA94D80F}"/>
      </w:docPartPr>
      <w:docPartBody>
        <w:p w:rsidR="009A2BC9" w:rsidRDefault="00905FCA" w:rsidP="00905FCA">
          <w:pPr>
            <w:pStyle w:val="2051D0AB8D4B49CEA78D63657A040B9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2"/>
  </w:compat>
  <w:rsids>
    <w:rsidRoot w:val="00905FCA"/>
    <w:rsid w:val="0003053A"/>
    <w:rsid w:val="00204AD7"/>
    <w:rsid w:val="00213943"/>
    <w:rsid w:val="002A009A"/>
    <w:rsid w:val="00335F3A"/>
    <w:rsid w:val="0033694C"/>
    <w:rsid w:val="00392146"/>
    <w:rsid w:val="00395300"/>
    <w:rsid w:val="003E4356"/>
    <w:rsid w:val="0046538C"/>
    <w:rsid w:val="005642DA"/>
    <w:rsid w:val="005B0CD5"/>
    <w:rsid w:val="00666BC3"/>
    <w:rsid w:val="006C7709"/>
    <w:rsid w:val="00721485"/>
    <w:rsid w:val="00743F8C"/>
    <w:rsid w:val="00873B05"/>
    <w:rsid w:val="008A1097"/>
    <w:rsid w:val="009036DD"/>
    <w:rsid w:val="00905FCA"/>
    <w:rsid w:val="009A2BC9"/>
    <w:rsid w:val="009A631B"/>
    <w:rsid w:val="00A47AA3"/>
    <w:rsid w:val="00AB4BC4"/>
    <w:rsid w:val="00B143CB"/>
    <w:rsid w:val="00CA70DA"/>
    <w:rsid w:val="00CD1040"/>
    <w:rsid w:val="00D7136C"/>
    <w:rsid w:val="00DB68BD"/>
    <w:rsid w:val="00E822A6"/>
    <w:rsid w:val="00F02AD3"/>
    <w:rsid w:val="00F33031"/>
    <w:rsid w:val="00FF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51D0AB8D4B49CEA78D63657A040B94">
    <w:name w:val="2051D0AB8D4B49CEA78D63657A040B94"/>
    <w:rsid w:val="00905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7694-B591-47BC-A3C6-4B34708B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Course Syllabus Template</vt:lpstr>
    </vt:vector>
  </TitlesOfParts>
  <Company>ICTS</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dc:title>
  <dc:creator>User</dc:creator>
  <cp:lastModifiedBy>Ofelia Airapetian</cp:lastModifiedBy>
  <cp:revision>25</cp:revision>
  <cp:lastPrinted>2012-04-03T08:51:00Z</cp:lastPrinted>
  <dcterms:created xsi:type="dcterms:W3CDTF">2014-06-13T05:16:00Z</dcterms:created>
  <dcterms:modified xsi:type="dcterms:W3CDTF">2026-01-16T06:10:00Z</dcterms:modified>
</cp:coreProperties>
</file>